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F0" w:rsidRPr="003369AC" w:rsidRDefault="003248F0" w:rsidP="003248F0">
      <w:pPr>
        <w:jc w:val="center"/>
        <w:rPr>
          <w:rFonts w:ascii="Verdana" w:hAnsi="Verdana" w:cs="Tahoma"/>
          <w:b/>
          <w:sz w:val="22"/>
        </w:rPr>
      </w:pPr>
      <w:r w:rsidRPr="003369AC">
        <w:rPr>
          <w:rFonts w:ascii="Verdana" w:hAnsi="Verdana" w:cs="Tahoma"/>
          <w:b/>
          <w:sz w:val="22"/>
        </w:rPr>
        <w:t>Universidad de Montevideo</w:t>
      </w:r>
    </w:p>
    <w:p w:rsidR="003248F0" w:rsidRPr="003369AC" w:rsidRDefault="003248F0" w:rsidP="003248F0">
      <w:pPr>
        <w:jc w:val="center"/>
        <w:rPr>
          <w:rFonts w:ascii="Verdana" w:hAnsi="Verdana" w:cs="Tahoma"/>
          <w:b/>
          <w:sz w:val="22"/>
        </w:rPr>
      </w:pPr>
      <w:r w:rsidRPr="003369AC">
        <w:rPr>
          <w:rFonts w:ascii="Verdana" w:hAnsi="Verdana" w:cs="Tahoma"/>
          <w:b/>
          <w:sz w:val="22"/>
        </w:rPr>
        <w:t>Facultad de Ciencias Empresariales y Economía</w:t>
      </w:r>
    </w:p>
    <w:p w:rsidR="003248F0" w:rsidRDefault="003248F0" w:rsidP="003248F0">
      <w:pPr>
        <w:jc w:val="center"/>
        <w:rPr>
          <w:rFonts w:ascii="Verdana" w:hAnsi="Verdana" w:cs="Tahoma"/>
          <w:sz w:val="22"/>
        </w:rPr>
      </w:pPr>
    </w:p>
    <w:p w:rsidR="003248F0" w:rsidRDefault="003248F0" w:rsidP="003248F0">
      <w:pPr>
        <w:pStyle w:val="Sinespaciado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Pr="00F906EA">
        <w:rPr>
          <w:rFonts w:ascii="Verdana" w:hAnsi="Verdana"/>
          <w:b/>
        </w:rPr>
        <w:t>rograma Cálculo Básico 2010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  <w:b/>
        </w:rPr>
      </w:pPr>
    </w:p>
    <w:p w:rsidR="003369AC" w:rsidRDefault="003369AC" w:rsidP="003248F0">
      <w:pPr>
        <w:pStyle w:val="Sinespaciado"/>
        <w:spacing w:line="360" w:lineRule="auto"/>
        <w:rPr>
          <w:rFonts w:ascii="Verdana" w:hAnsi="Verdana"/>
          <w:b/>
        </w:rPr>
      </w:pPr>
    </w:p>
    <w:p w:rsidR="003248F0" w:rsidRDefault="003248F0" w:rsidP="003248F0">
      <w:pPr>
        <w:pStyle w:val="Sinespaciado"/>
        <w:spacing w:line="360" w:lineRule="auto"/>
        <w:rPr>
          <w:rFonts w:ascii="Verdana" w:hAnsi="Verdana"/>
          <w:b/>
        </w:rPr>
      </w:pPr>
      <w:r w:rsidRPr="0029177F">
        <w:rPr>
          <w:rFonts w:ascii="Verdana" w:hAnsi="Verdana"/>
          <w:b/>
        </w:rPr>
        <w:t xml:space="preserve">Total de horas: </w:t>
      </w:r>
      <w:r>
        <w:rPr>
          <w:rFonts w:ascii="Verdana" w:hAnsi="Verdana"/>
          <w:b/>
        </w:rPr>
        <w:t xml:space="preserve">60 </w:t>
      </w:r>
      <w:r w:rsidRPr="00CE6D08">
        <w:rPr>
          <w:rFonts w:ascii="Verdana" w:hAnsi="Verdana"/>
        </w:rPr>
        <w:t>(</w:t>
      </w:r>
      <w:r>
        <w:rPr>
          <w:rFonts w:ascii="Verdana" w:hAnsi="Verdana"/>
        </w:rPr>
        <w:t>15 semanas</w:t>
      </w:r>
      <w:r w:rsidRPr="00CE6D08">
        <w:rPr>
          <w:rFonts w:ascii="Verdana" w:hAnsi="Verdana"/>
        </w:rPr>
        <w:t>)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Créditos: 6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  <w:b/>
        </w:rPr>
      </w:pPr>
    </w:p>
    <w:p w:rsidR="003248F0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61065E">
        <w:rPr>
          <w:rFonts w:ascii="Verdana" w:hAnsi="Verdana"/>
          <w:b/>
        </w:rPr>
        <w:t>Funciones de variable real.</w:t>
      </w:r>
      <w:r w:rsidRPr="0061065E">
        <w:rPr>
          <w:rFonts w:ascii="Verdana" w:hAnsi="Verdana"/>
        </w:rPr>
        <w:t xml:space="preserve"> </w:t>
      </w:r>
    </w:p>
    <w:p w:rsidR="003248F0" w:rsidRPr="0061065E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61065E">
        <w:rPr>
          <w:rFonts w:ascii="Verdana" w:hAnsi="Verdana"/>
        </w:rPr>
        <w:t xml:space="preserve">Concepto de función. Dominio,  gráfico e imagen. Funciones </w:t>
      </w:r>
      <w:proofErr w:type="gramStart"/>
      <w:r w:rsidRPr="0061065E">
        <w:rPr>
          <w:rFonts w:ascii="Verdana" w:hAnsi="Verdana"/>
        </w:rPr>
        <w:t>lineales</w:t>
      </w:r>
      <w:proofErr w:type="gramEnd"/>
      <w:r w:rsidRPr="0061065E">
        <w:rPr>
          <w:rFonts w:ascii="Verdana" w:hAnsi="Verdana"/>
        </w:rPr>
        <w:t xml:space="preserve">. Funciones </w:t>
      </w:r>
      <w:proofErr w:type="gramStart"/>
      <w:r w:rsidRPr="0061065E">
        <w:rPr>
          <w:rFonts w:ascii="Verdana" w:hAnsi="Verdana"/>
        </w:rPr>
        <w:t>cuadráticas</w:t>
      </w:r>
      <w:proofErr w:type="gramEnd"/>
      <w:r w:rsidRPr="0061065E">
        <w:rPr>
          <w:rFonts w:ascii="Verdana" w:hAnsi="Verdana"/>
        </w:rPr>
        <w:t xml:space="preserve">. Funciones </w:t>
      </w:r>
      <w:proofErr w:type="spellStart"/>
      <w:r w:rsidRPr="0061065E">
        <w:rPr>
          <w:rFonts w:ascii="Verdana" w:hAnsi="Verdana"/>
        </w:rPr>
        <w:t>polinómicas</w:t>
      </w:r>
      <w:proofErr w:type="spellEnd"/>
      <w:r w:rsidRPr="0061065E">
        <w:rPr>
          <w:rFonts w:ascii="Verdana" w:hAnsi="Verdana"/>
        </w:rPr>
        <w:t xml:space="preserve">. Función valor absoluto. Funciones </w:t>
      </w:r>
      <w:proofErr w:type="gramStart"/>
      <w:r w:rsidRPr="0061065E">
        <w:rPr>
          <w:rFonts w:ascii="Verdana" w:hAnsi="Verdana"/>
        </w:rPr>
        <w:t>exponenciales</w:t>
      </w:r>
      <w:proofErr w:type="gramEnd"/>
      <w:r w:rsidRPr="0061065E">
        <w:rPr>
          <w:rFonts w:ascii="Verdana" w:hAnsi="Verdana"/>
        </w:rPr>
        <w:t xml:space="preserve">. Funciones </w:t>
      </w:r>
      <w:proofErr w:type="gramStart"/>
      <w:r w:rsidRPr="0061065E">
        <w:rPr>
          <w:rFonts w:ascii="Verdana" w:hAnsi="Verdana"/>
        </w:rPr>
        <w:t>logarítmicas</w:t>
      </w:r>
      <w:proofErr w:type="gramEnd"/>
      <w:r w:rsidRPr="0061065E">
        <w:rPr>
          <w:rFonts w:ascii="Verdana" w:hAnsi="Verdana"/>
        </w:rPr>
        <w:t xml:space="preserve">. Funciones </w:t>
      </w:r>
      <w:proofErr w:type="gramStart"/>
      <w:r w:rsidRPr="0061065E">
        <w:rPr>
          <w:rFonts w:ascii="Verdana" w:hAnsi="Verdana"/>
        </w:rPr>
        <w:t>trigonométricas</w:t>
      </w:r>
      <w:proofErr w:type="gramEnd"/>
      <w:r w:rsidRPr="0061065E">
        <w:rPr>
          <w:rFonts w:ascii="Verdana" w:hAnsi="Verdana"/>
        </w:rPr>
        <w:t xml:space="preserve">. Operaciones con funciones. Función compuesta. 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61065E">
        <w:rPr>
          <w:rFonts w:ascii="Verdana" w:hAnsi="Verdana"/>
          <w:b/>
        </w:rPr>
        <w:t>Límites.</w:t>
      </w:r>
      <w:r w:rsidRPr="0061065E">
        <w:rPr>
          <w:rFonts w:ascii="Verdana" w:hAnsi="Verdana"/>
        </w:rPr>
        <w:t xml:space="preserve"> Límite en un punto. Límites laterales. Límites infinitos. Propiedades algebraicas de los límites. Indeterminaciones. Órdenes de infinitos. Límites equivalentes usuales. Ramas infinitas y asíntotas. 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61065E">
        <w:rPr>
          <w:rFonts w:ascii="Verdana" w:hAnsi="Verdana"/>
          <w:b/>
        </w:rPr>
        <w:t>Continuidad</w:t>
      </w:r>
      <w:r w:rsidRPr="0061065E">
        <w:rPr>
          <w:rFonts w:ascii="Verdana" w:hAnsi="Verdana"/>
        </w:rPr>
        <w:t xml:space="preserve">. Definición. Operaciones con funciones continuas. </w:t>
      </w:r>
    </w:p>
    <w:p w:rsidR="003248F0" w:rsidRPr="0061065E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61065E">
        <w:rPr>
          <w:rFonts w:ascii="Verdana" w:hAnsi="Verdana"/>
          <w:b/>
        </w:rPr>
        <w:t>Derivación.</w:t>
      </w:r>
      <w:r w:rsidRPr="0061065E">
        <w:rPr>
          <w:rFonts w:ascii="Verdana" w:hAnsi="Verdana"/>
        </w:rPr>
        <w:t xml:space="preserve">  Definición de derivada. Interpretación geométrica de la derivada. Operaciones con funciones derivables. Derivadas de funciones elementales. Derivada de la función compuesta. Derivación implícita. </w:t>
      </w:r>
    </w:p>
    <w:p w:rsidR="003248F0" w:rsidRPr="0061065E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61065E">
        <w:rPr>
          <w:rFonts w:ascii="Verdana" w:hAnsi="Verdana"/>
          <w:b/>
        </w:rPr>
        <w:t xml:space="preserve">Monotonía y concavidad. </w:t>
      </w:r>
      <w:r w:rsidRPr="0061065E">
        <w:rPr>
          <w:rFonts w:ascii="Verdana" w:hAnsi="Verdana"/>
        </w:rPr>
        <w:t xml:space="preserve"> Definición de función monótona. Monotonía de funciones derivables. Concavidad. Puntos de inflexión. 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0D7590">
        <w:rPr>
          <w:rFonts w:ascii="Verdana" w:hAnsi="Verdana"/>
          <w:b/>
        </w:rPr>
        <w:t>Extremos de funciones.</w:t>
      </w:r>
      <w:r>
        <w:rPr>
          <w:rFonts w:ascii="Verdana" w:hAnsi="Verdana"/>
          <w:b/>
        </w:rPr>
        <w:t xml:space="preserve"> </w:t>
      </w:r>
      <w:r w:rsidRPr="00025568">
        <w:rPr>
          <w:rFonts w:ascii="Verdana" w:hAnsi="Verdana"/>
        </w:rPr>
        <w:t xml:space="preserve"> Definición de extremo relativo. Criterio de la derivada primera. Criterio de la derivada segunda. Definición de extremo absoluto. Teorema de </w:t>
      </w:r>
      <w:proofErr w:type="spellStart"/>
      <w:r w:rsidRPr="00025568">
        <w:rPr>
          <w:rFonts w:ascii="Verdana" w:hAnsi="Verdana"/>
        </w:rPr>
        <w:t>Weierstrass</w:t>
      </w:r>
      <w:proofErr w:type="spellEnd"/>
      <w:r w:rsidRPr="0002556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0D7590">
        <w:rPr>
          <w:rFonts w:ascii="Verdana" w:hAnsi="Verdana"/>
          <w:b/>
        </w:rPr>
        <w:t>Desarrollo de Taylor.</w:t>
      </w:r>
      <w:r>
        <w:rPr>
          <w:rFonts w:ascii="Verdana" w:hAnsi="Verdana"/>
        </w:rPr>
        <w:t xml:space="preserve"> Aproximación lineal. Aproximación cuadrática. Aproximación de una función por un polinomio. Teorema de Taylor. Resto de </w:t>
      </w:r>
      <w:proofErr w:type="spellStart"/>
      <w:r>
        <w:rPr>
          <w:rFonts w:ascii="Verdana" w:hAnsi="Verdana"/>
        </w:rPr>
        <w:t>Lagrange</w:t>
      </w:r>
      <w:proofErr w:type="spellEnd"/>
      <w:r>
        <w:rPr>
          <w:rFonts w:ascii="Verdana" w:hAnsi="Verdana"/>
        </w:rPr>
        <w:t xml:space="preserve">. Aplicaciones. 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</w:rPr>
      </w:pPr>
      <w:r w:rsidRPr="000D7590">
        <w:rPr>
          <w:rFonts w:ascii="Verdana" w:hAnsi="Verdana"/>
          <w:b/>
        </w:rPr>
        <w:t>Introducción a las series numéricas.</w:t>
      </w:r>
      <w:r>
        <w:rPr>
          <w:rFonts w:ascii="Verdana" w:hAnsi="Verdana"/>
        </w:rPr>
        <w:t xml:space="preserve"> Serie geométrica. 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</w:rPr>
      </w:pPr>
    </w:p>
    <w:p w:rsidR="003369AC" w:rsidRDefault="003369AC">
      <w:pPr>
        <w:spacing w:after="200" w:line="276" w:lineRule="auto"/>
        <w:rPr>
          <w:rFonts w:ascii="Verdana" w:hAnsi="Verdana"/>
          <w:sz w:val="22"/>
          <w:szCs w:val="22"/>
          <w:lang w:val="es-MX" w:eastAsia="en-US"/>
        </w:rPr>
      </w:pPr>
      <w:r>
        <w:rPr>
          <w:rFonts w:ascii="Verdana" w:hAnsi="Verdana"/>
        </w:rPr>
        <w:br w:type="page"/>
      </w:r>
    </w:p>
    <w:p w:rsidR="003369AC" w:rsidRDefault="003369AC" w:rsidP="003248F0">
      <w:pPr>
        <w:pStyle w:val="Sinespaciado"/>
        <w:spacing w:line="360" w:lineRule="auto"/>
        <w:rPr>
          <w:rFonts w:ascii="Verdana" w:hAnsi="Verdana"/>
        </w:rPr>
      </w:pPr>
    </w:p>
    <w:p w:rsidR="003369AC" w:rsidRPr="003369AC" w:rsidRDefault="003369AC" w:rsidP="003248F0">
      <w:pPr>
        <w:pStyle w:val="Sinespaciado"/>
        <w:spacing w:line="360" w:lineRule="auto"/>
        <w:rPr>
          <w:rFonts w:ascii="Verdana" w:hAnsi="Verdana"/>
          <w:b/>
        </w:rPr>
      </w:pPr>
      <w:r w:rsidRPr="003369AC">
        <w:rPr>
          <w:rFonts w:ascii="Verdana" w:hAnsi="Verdana"/>
          <w:b/>
        </w:rPr>
        <w:t>Bibliografía</w:t>
      </w:r>
    </w:p>
    <w:p w:rsidR="003369AC" w:rsidRDefault="003369AC" w:rsidP="003369AC">
      <w:pPr>
        <w:pStyle w:val="Sinespaciado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Estela </w:t>
      </w:r>
      <w:proofErr w:type="spellStart"/>
      <w:r>
        <w:rPr>
          <w:rFonts w:ascii="Verdana" w:hAnsi="Verdana"/>
        </w:rPr>
        <w:t>Carbonell,R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Sáa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Seoane</w:t>
      </w:r>
      <w:proofErr w:type="spellEnd"/>
      <w:r>
        <w:rPr>
          <w:rFonts w:ascii="Verdana" w:hAnsi="Verdana"/>
        </w:rPr>
        <w:t>, J.</w:t>
      </w:r>
      <w:r w:rsidRPr="00212C7E">
        <w:rPr>
          <w:rFonts w:ascii="Verdana" w:hAnsi="Verdana"/>
          <w:i/>
        </w:rPr>
        <w:t xml:space="preserve"> Cálculo con soporte interactivo en </w:t>
      </w:r>
      <w:proofErr w:type="spellStart"/>
      <w:r w:rsidRPr="00212C7E">
        <w:rPr>
          <w:rFonts w:ascii="Verdana" w:hAnsi="Verdana"/>
          <w:i/>
        </w:rPr>
        <w:t>moodle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Pearson</w:t>
      </w:r>
      <w:proofErr w:type="spellEnd"/>
      <w:r>
        <w:rPr>
          <w:rFonts w:ascii="Verdana" w:hAnsi="Verdana"/>
        </w:rPr>
        <w:t xml:space="preserve"> - </w:t>
      </w:r>
      <w:proofErr w:type="spellStart"/>
      <w:r>
        <w:rPr>
          <w:rFonts w:ascii="Verdana" w:hAnsi="Verdana"/>
        </w:rPr>
        <w:t>Prentice</w:t>
      </w:r>
      <w:proofErr w:type="spellEnd"/>
      <w:r>
        <w:rPr>
          <w:rFonts w:ascii="Verdana" w:hAnsi="Verdana"/>
        </w:rPr>
        <w:t xml:space="preserve"> Hall</w:t>
      </w:r>
    </w:p>
    <w:p w:rsidR="003369AC" w:rsidRPr="003369AC" w:rsidRDefault="003369AC" w:rsidP="003369AC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2"/>
          <w:szCs w:val="22"/>
        </w:rPr>
      </w:pPr>
      <w:proofErr w:type="spellStart"/>
      <w:r w:rsidRPr="003369AC">
        <w:rPr>
          <w:rFonts w:ascii="Verdana" w:hAnsi="Verdana" w:cs="Arial"/>
          <w:sz w:val="22"/>
          <w:szCs w:val="22"/>
        </w:rPr>
        <w:t>Sydsaeter</w:t>
      </w:r>
      <w:proofErr w:type="spellEnd"/>
      <w:r w:rsidRPr="003369AC">
        <w:rPr>
          <w:rFonts w:ascii="Verdana" w:hAnsi="Verdana" w:cs="Arial"/>
          <w:sz w:val="22"/>
          <w:szCs w:val="22"/>
        </w:rPr>
        <w:t xml:space="preserve">, K. </w:t>
      </w:r>
      <w:proofErr w:type="spellStart"/>
      <w:r w:rsidRPr="003369AC">
        <w:rPr>
          <w:rFonts w:ascii="Verdana" w:hAnsi="Verdana" w:cs="Arial"/>
          <w:sz w:val="22"/>
          <w:szCs w:val="22"/>
        </w:rPr>
        <w:t>Hammond</w:t>
      </w:r>
      <w:proofErr w:type="spellEnd"/>
      <w:r w:rsidRPr="003369AC">
        <w:rPr>
          <w:rFonts w:ascii="Verdana" w:hAnsi="Verdana" w:cs="Arial"/>
          <w:sz w:val="22"/>
          <w:szCs w:val="22"/>
        </w:rPr>
        <w:t xml:space="preserve">, P.J. </w:t>
      </w:r>
      <w:r w:rsidRPr="003369AC">
        <w:rPr>
          <w:rFonts w:ascii="Verdana" w:hAnsi="Verdana" w:cs="Arial"/>
          <w:i/>
          <w:sz w:val="22"/>
          <w:szCs w:val="22"/>
        </w:rPr>
        <w:t>Matemáticas Para El Análisis Económico,</w:t>
      </w:r>
      <w:r w:rsidRPr="003369AC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3369AC">
        <w:rPr>
          <w:rFonts w:ascii="Verdana" w:hAnsi="Verdana" w:cs="Arial"/>
          <w:sz w:val="22"/>
          <w:szCs w:val="22"/>
        </w:rPr>
        <w:t>Prentice</w:t>
      </w:r>
      <w:proofErr w:type="spellEnd"/>
      <w:r w:rsidRPr="003369AC">
        <w:rPr>
          <w:rFonts w:ascii="Verdana" w:hAnsi="Verdana" w:cs="Arial"/>
          <w:sz w:val="22"/>
          <w:szCs w:val="22"/>
        </w:rPr>
        <w:t xml:space="preserve"> Hall.</w:t>
      </w:r>
    </w:p>
    <w:p w:rsidR="003369AC" w:rsidRPr="003369AC" w:rsidRDefault="003369AC" w:rsidP="003369AC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2"/>
          <w:szCs w:val="22"/>
        </w:rPr>
      </w:pPr>
      <w:proofErr w:type="spellStart"/>
      <w:r w:rsidRPr="003369AC">
        <w:rPr>
          <w:rFonts w:ascii="Verdana" w:hAnsi="Verdana" w:cs="Arial"/>
          <w:sz w:val="22"/>
          <w:szCs w:val="22"/>
        </w:rPr>
        <w:t>Arya</w:t>
      </w:r>
      <w:proofErr w:type="spellEnd"/>
      <w:r w:rsidRPr="003369AC">
        <w:rPr>
          <w:rFonts w:ascii="Verdana" w:hAnsi="Verdana" w:cs="Arial"/>
          <w:sz w:val="22"/>
          <w:szCs w:val="22"/>
        </w:rPr>
        <w:t xml:space="preserve">, J. </w:t>
      </w:r>
      <w:proofErr w:type="spellStart"/>
      <w:r w:rsidRPr="003369AC">
        <w:rPr>
          <w:rFonts w:ascii="Verdana" w:hAnsi="Verdana" w:cs="Arial"/>
          <w:sz w:val="22"/>
          <w:szCs w:val="22"/>
        </w:rPr>
        <w:t>Lardner</w:t>
      </w:r>
      <w:proofErr w:type="spellEnd"/>
      <w:r w:rsidRPr="003369AC">
        <w:rPr>
          <w:rFonts w:ascii="Verdana" w:hAnsi="Verdana" w:cs="Arial"/>
          <w:sz w:val="22"/>
          <w:szCs w:val="22"/>
        </w:rPr>
        <w:t xml:space="preserve">, R. </w:t>
      </w:r>
      <w:r w:rsidRPr="003369AC">
        <w:rPr>
          <w:rFonts w:ascii="Verdana" w:hAnsi="Verdana" w:cs="Arial"/>
          <w:i/>
          <w:sz w:val="22"/>
          <w:szCs w:val="22"/>
        </w:rPr>
        <w:t>Matemáticas aplicadas a la administración y a la economía</w:t>
      </w:r>
      <w:r w:rsidRPr="003369AC">
        <w:rPr>
          <w:rFonts w:ascii="Verdana" w:hAnsi="Verdana" w:cs="Arial"/>
          <w:sz w:val="22"/>
          <w:szCs w:val="22"/>
        </w:rPr>
        <w:t xml:space="preserve">. </w:t>
      </w:r>
      <w:proofErr w:type="spellStart"/>
      <w:r w:rsidRPr="003369AC">
        <w:rPr>
          <w:rFonts w:ascii="Verdana" w:hAnsi="Verdana" w:cs="Arial"/>
          <w:sz w:val="22"/>
          <w:szCs w:val="22"/>
        </w:rPr>
        <w:t>Prentice</w:t>
      </w:r>
      <w:proofErr w:type="spellEnd"/>
      <w:r w:rsidRPr="003369AC">
        <w:rPr>
          <w:rFonts w:ascii="Verdana" w:hAnsi="Verdana" w:cs="Arial"/>
          <w:sz w:val="22"/>
          <w:szCs w:val="22"/>
        </w:rPr>
        <w:t xml:space="preserve"> Hall.</w:t>
      </w:r>
    </w:p>
    <w:p w:rsidR="003248F0" w:rsidRDefault="003248F0" w:rsidP="003248F0">
      <w:pPr>
        <w:pStyle w:val="Sinespaciado"/>
        <w:spacing w:line="360" w:lineRule="auto"/>
        <w:rPr>
          <w:rFonts w:ascii="Verdana" w:hAnsi="Verdana"/>
          <w:b/>
        </w:rPr>
      </w:pPr>
    </w:p>
    <w:p w:rsidR="003248F0" w:rsidRDefault="003248F0" w:rsidP="003248F0">
      <w:pPr>
        <w:pStyle w:val="Sinespaciado"/>
        <w:spacing w:line="360" w:lineRule="auto"/>
        <w:rPr>
          <w:rFonts w:ascii="Verdana" w:hAnsi="Verdana"/>
          <w:b/>
        </w:rPr>
      </w:pPr>
    </w:p>
    <w:p w:rsidR="003248F0" w:rsidRDefault="003248F0" w:rsidP="003248F0">
      <w:pPr>
        <w:pStyle w:val="Sinespaciado"/>
        <w:spacing w:line="360" w:lineRule="auto"/>
        <w:rPr>
          <w:rFonts w:ascii="Verdana" w:hAnsi="Verdana"/>
          <w:b/>
        </w:rPr>
      </w:pPr>
    </w:p>
    <w:p w:rsidR="003248F0" w:rsidRPr="006C76DD" w:rsidRDefault="003248F0" w:rsidP="003248F0">
      <w:pPr>
        <w:jc w:val="center"/>
        <w:rPr>
          <w:rFonts w:ascii="Verdana" w:hAnsi="Verdana" w:cs="Tahoma"/>
          <w:sz w:val="22"/>
        </w:rPr>
      </w:pPr>
    </w:p>
    <w:p w:rsidR="00AB7193" w:rsidRDefault="00AB7193"/>
    <w:sectPr w:rsidR="00AB7193" w:rsidSect="003248F0">
      <w:pgSz w:w="11907" w:h="16839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32E2"/>
    <w:multiLevelType w:val="hybridMultilevel"/>
    <w:tmpl w:val="84342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48F0"/>
    <w:rsid w:val="003248F0"/>
    <w:rsid w:val="003369AC"/>
    <w:rsid w:val="00651041"/>
    <w:rsid w:val="00846E80"/>
    <w:rsid w:val="00A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8F0"/>
    <w:pPr>
      <w:spacing w:after="0" w:line="240" w:lineRule="auto"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33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1482</Characters>
  <Application>Microsoft Office Word</Application>
  <DocSecurity>0</DocSecurity>
  <Lines>12</Lines>
  <Paragraphs>3</Paragraphs>
  <ScaleCrop>false</ScaleCrop>
  <Company>Toshiba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2010-03-05T14:59:00Z</dcterms:created>
  <dcterms:modified xsi:type="dcterms:W3CDTF">2010-03-05T15:06:00Z</dcterms:modified>
</cp:coreProperties>
</file>