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24" w:rsidRDefault="00511E7C">
      <w:r>
        <w:t>COSAS A TENER EN CUENTA EN LOS MODELOS</w:t>
      </w:r>
    </w:p>
    <w:p w:rsidR="00511E7C" w:rsidRDefault="00511E7C"/>
    <w:p w:rsidR="00511E7C" w:rsidRDefault="00511E7C">
      <w:r>
        <w:t xml:space="preserve">1. El </w:t>
      </w:r>
      <w:proofErr w:type="spellStart"/>
      <w:r>
        <w:t>paper</w:t>
      </w:r>
      <w:proofErr w:type="spellEnd"/>
      <w:r>
        <w:t xml:space="preserve"> de Cole and Grossman (1999) puede dar ideas de cómo modelar o armar experimentos comparando instrumentos bajo distintos marcos institucionales. </w:t>
      </w:r>
    </w:p>
    <w:sectPr w:rsidR="00511E7C" w:rsidSect="00844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11E7C"/>
    <w:rsid w:val="001B7B27"/>
    <w:rsid w:val="00511E7C"/>
    <w:rsid w:val="005F0946"/>
    <w:rsid w:val="00844324"/>
    <w:rsid w:val="00A404E0"/>
    <w:rsid w:val="00DB4979"/>
    <w:rsid w:val="00E652FD"/>
    <w:rsid w:val="00F9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167</Characters>
  <Application>Microsoft Office Word</Application>
  <DocSecurity>0</DocSecurity>
  <Lines>1</Lines>
  <Paragraphs>1</Paragraphs>
  <ScaleCrop>false</ScaleCrop>
  <Company>Universidad De Montevideo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Caffera</dc:creator>
  <cp:keywords/>
  <dc:description/>
  <cp:lastModifiedBy>Marcelo Caffera</cp:lastModifiedBy>
  <cp:revision>1</cp:revision>
  <dcterms:created xsi:type="dcterms:W3CDTF">2008-11-17T17:54:00Z</dcterms:created>
  <dcterms:modified xsi:type="dcterms:W3CDTF">2008-11-17T17:56:00Z</dcterms:modified>
</cp:coreProperties>
</file>