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1D2" w:rsidRDefault="00513A03">
      <w:r>
        <w:t xml:space="preserve">Parcial 2010 </w:t>
      </w:r>
      <w:proofErr w:type="spellStart"/>
      <w:r>
        <w:t>microeconomia</w:t>
      </w:r>
      <w:proofErr w:type="spellEnd"/>
      <w:r>
        <w:t xml:space="preserve"> II</w:t>
      </w:r>
    </w:p>
    <w:p w:rsidR="00513A03" w:rsidRDefault="00513A03"/>
    <w:p w:rsidR="00513A03" w:rsidRDefault="00513A03" w:rsidP="00513A03">
      <w:pPr>
        <w:pStyle w:val="Prrafodelista"/>
        <w:numPr>
          <w:ilvl w:val="0"/>
          <w:numId w:val="1"/>
        </w:numPr>
      </w:pPr>
      <w:r>
        <w:t>Ejercicio de bienes públicos con la decisión de individual vs la colectica sobre la densidad de la construcción (PPT FARQ3 pagina 103).</w:t>
      </w:r>
    </w:p>
    <w:p w:rsidR="00EA18DB" w:rsidRDefault="00EA18DB" w:rsidP="00513A03">
      <w:pPr>
        <w:pStyle w:val="Prrafodelista"/>
        <w:numPr>
          <w:ilvl w:val="0"/>
          <w:numId w:val="1"/>
        </w:numPr>
      </w:pPr>
      <w:r>
        <w:t xml:space="preserve">Ejercicio teórico basado en sección 31.3 de </w:t>
      </w:r>
      <w:proofErr w:type="spellStart"/>
      <w:r>
        <w:t>Varian</w:t>
      </w:r>
      <w:proofErr w:type="spellEnd"/>
      <w:r>
        <w:t xml:space="preserve"> “Externalidades en la producción”: externalidades entre dos empresas: obtener condiciones de primer orden, demostrar que la acería produce demasiada contaminación analíticamente, dibujarlo en un gráfico, </w:t>
      </w:r>
    </w:p>
    <w:p w:rsidR="001F7A78" w:rsidRDefault="00C217AC" w:rsidP="001F7A78">
      <w:pPr>
        <w:pStyle w:val="Prrafodelista"/>
        <w:numPr>
          <w:ilvl w:val="0"/>
          <w:numId w:val="1"/>
        </w:numPr>
      </w:pPr>
      <w:r>
        <w:t>EL PROBLEMA DE LOS BIENES PÚBLICOS URBANOS</w:t>
      </w:r>
    </w:p>
    <w:p w:rsidR="00000000" w:rsidRDefault="00276A29" w:rsidP="001F7A78">
      <w:pPr>
        <w:rPr>
          <w:lang w:val="es-ES_tradnl"/>
        </w:rPr>
      </w:pPr>
      <w:r w:rsidRPr="001F7A78">
        <w:rPr>
          <w:lang w:val="es-ES_tradnl"/>
        </w:rPr>
        <w:t>Una firma constructora propietaria de un terreno, querrá maximizar el beneficio de desarrollar el terreno, neto de los costos de construcción.</w:t>
      </w:r>
      <w:r w:rsidR="001F7A78">
        <w:rPr>
          <w:lang w:val="es-ES_tradnl"/>
        </w:rPr>
        <w:t xml:space="preserve"> L</w:t>
      </w:r>
      <w:r w:rsidRPr="001F7A78">
        <w:rPr>
          <w:lang w:val="es-ES_tradnl"/>
        </w:rPr>
        <w:t>a</w:t>
      </w:r>
      <w:r w:rsidRPr="001F7A78">
        <w:rPr>
          <w:lang w:val="es-ES_tradnl"/>
        </w:rPr>
        <w:t xml:space="preserve"> densidad afecta el valor futuro de la tierra.</w:t>
      </w:r>
      <w:r w:rsidR="001F7A78">
        <w:rPr>
          <w:lang w:val="es-ES_tradnl"/>
        </w:rPr>
        <w:t xml:space="preserve"> </w:t>
      </w:r>
      <w:r w:rsidRPr="001F7A78">
        <w:rPr>
          <w:lang w:val="es-ES_tradnl"/>
        </w:rPr>
        <w:t xml:space="preserve">La densidad a elegir debe ser la que maximiza el valor </w:t>
      </w:r>
      <w:r w:rsidRPr="001F7A78">
        <w:rPr>
          <w:lang w:val="es-ES_tradnl"/>
        </w:rPr>
        <w:t xml:space="preserve">de la tierra (beneficio para el constructor). </w:t>
      </w:r>
    </w:p>
    <w:p w:rsidR="00000000" w:rsidRDefault="00276A29" w:rsidP="001F7A78">
      <w:pPr>
        <w:tabs>
          <w:tab w:val="num" w:pos="720"/>
        </w:tabs>
        <w:rPr>
          <w:i/>
          <w:iCs/>
          <w:lang w:val="es-ES_tradnl"/>
        </w:rPr>
      </w:pPr>
      <w:r w:rsidRPr="001F7A78">
        <w:rPr>
          <w:lang w:val="es-ES_tradnl"/>
        </w:rPr>
        <w:t>Medimos densidad como el área tota</w:t>
      </w:r>
      <w:r w:rsidRPr="001F7A78">
        <w:rPr>
          <w:lang w:val="es-ES_tradnl"/>
        </w:rPr>
        <w:t>l</w:t>
      </w:r>
      <w:r w:rsidR="00577B93">
        <w:rPr>
          <w:lang w:val="es-ES_tradnl"/>
        </w:rPr>
        <w:t xml:space="preserve"> </w:t>
      </w:r>
      <w:r w:rsidRPr="001F7A78">
        <w:rPr>
          <w:lang w:val="es-ES_tradnl"/>
        </w:rPr>
        <w:t>construida sobre el área del terreno.</w:t>
      </w:r>
      <w:r w:rsidR="001F7A78">
        <w:rPr>
          <w:lang w:val="es-ES_tradnl"/>
        </w:rPr>
        <w:t xml:space="preserve"> </w:t>
      </w:r>
      <w:r w:rsidRPr="001F7A78">
        <w:rPr>
          <w:lang w:val="es-ES_tradnl"/>
        </w:rPr>
        <w:t>L</w:t>
      </w:r>
      <w:r w:rsidR="00577B93">
        <w:rPr>
          <w:lang w:val="es-ES_tradnl"/>
        </w:rPr>
        <w:t>l</w:t>
      </w:r>
      <w:r w:rsidRPr="001F7A78">
        <w:rPr>
          <w:lang w:val="es-ES_tradnl"/>
        </w:rPr>
        <w:t xml:space="preserve">amamos a esto FAR </w:t>
      </w:r>
      <w:r w:rsidRPr="001F7A78">
        <w:rPr>
          <w:i/>
          <w:iCs/>
          <w:lang w:val="es-ES_tradnl"/>
        </w:rPr>
        <w:t>(</w:t>
      </w:r>
      <w:proofErr w:type="spellStart"/>
      <w:r w:rsidRPr="001F7A78">
        <w:rPr>
          <w:i/>
          <w:iCs/>
          <w:lang w:val="es-ES_tradnl"/>
        </w:rPr>
        <w:t>floor</w:t>
      </w:r>
      <w:proofErr w:type="spellEnd"/>
      <w:r w:rsidRPr="001F7A78">
        <w:rPr>
          <w:i/>
          <w:iCs/>
          <w:lang w:val="es-ES_tradnl"/>
        </w:rPr>
        <w:t xml:space="preserve"> </w:t>
      </w:r>
      <w:proofErr w:type="spellStart"/>
      <w:r w:rsidRPr="001F7A78">
        <w:rPr>
          <w:i/>
          <w:iCs/>
          <w:lang w:val="es-ES_tradnl"/>
        </w:rPr>
        <w:t>area</w:t>
      </w:r>
      <w:proofErr w:type="spellEnd"/>
      <w:r w:rsidRPr="001F7A78">
        <w:rPr>
          <w:i/>
          <w:iCs/>
          <w:lang w:val="es-ES_tradnl"/>
        </w:rPr>
        <w:t xml:space="preserve"> ratio), y </w:t>
      </w:r>
      <w:r w:rsidRPr="001F7A78">
        <w:rPr>
          <w:lang w:val="es-ES_tradnl"/>
        </w:rPr>
        <w:t xml:space="preserve">la anotamos </w:t>
      </w:r>
      <w:r w:rsidRPr="001F7A78">
        <w:rPr>
          <w:i/>
          <w:iCs/>
          <w:lang w:val="es-ES_tradnl"/>
        </w:rPr>
        <w:t xml:space="preserve">F </w:t>
      </w:r>
    </w:p>
    <w:p w:rsidR="007561C6" w:rsidRPr="007561C6" w:rsidRDefault="00276A29" w:rsidP="00577B93">
      <w:pPr>
        <w:jc w:val="both"/>
        <w:rPr>
          <w:rFonts w:eastAsiaTheme="minorEastAsia"/>
          <w:lang w:val="es-ES_tradnl"/>
        </w:rPr>
      </w:pPr>
      <w:r w:rsidRPr="001F7A78">
        <w:rPr>
          <w:i/>
          <w:iCs/>
          <w:lang w:val="es-ES_tradnl"/>
        </w:rPr>
        <w:t>Dado el resto de las cosas</w:t>
      </w:r>
      <w:r w:rsidR="00577B93">
        <w:rPr>
          <w:i/>
          <w:iCs/>
          <w:lang w:val="es-ES_tradnl"/>
        </w:rPr>
        <w:t xml:space="preserve"> que determinan la disposición a pagar por un m2 construido</w:t>
      </w:r>
      <w:r w:rsidRPr="001F7A78">
        <w:rPr>
          <w:i/>
          <w:iCs/>
          <w:lang w:val="es-ES_tradnl"/>
        </w:rPr>
        <w:t>,</w:t>
      </w:r>
      <w:r w:rsidR="00577B93">
        <w:rPr>
          <w:i/>
          <w:iCs/>
          <w:lang w:val="es-ES_tradnl"/>
        </w:rPr>
        <w:t xml:space="preserve"> </w:t>
      </w:r>
      <w:r w:rsidR="00577B93">
        <w:rPr>
          <w:iCs/>
          <w:lang w:val="es-ES_tradnl"/>
        </w:rPr>
        <w:t xml:space="preserve">suponemos que </w:t>
      </w:r>
      <w:r w:rsidR="00577B93">
        <w:rPr>
          <w:lang w:val="es-ES_tradnl"/>
        </w:rPr>
        <w:t xml:space="preserve">la disposición a pagar de </w:t>
      </w:r>
      <w:r w:rsidRPr="001F7A78">
        <w:rPr>
          <w:lang w:val="es-ES_tradnl"/>
        </w:rPr>
        <w:t xml:space="preserve">una familia </w:t>
      </w:r>
      <w:r w:rsidR="00577B93">
        <w:rPr>
          <w:lang w:val="es-ES_tradnl"/>
        </w:rPr>
        <w:t xml:space="preserve">por un m2 de construcción disminuye con la altura del edificio o la densidad del complejo: </w:t>
      </w:r>
    </w:p>
    <w:p w:rsidR="00000000" w:rsidRPr="001F7A78" w:rsidRDefault="001F7A78" w:rsidP="007561C6">
      <m:oMathPara>
        <m:oMath>
          <m:r>
            <w:rPr>
              <w:rFonts w:ascii="Cambria Math" w:hAnsi="Cambria Math"/>
              <w:lang w:val="es-ES_tradnl"/>
            </w:rPr>
            <m:t>p=α-βF</m:t>
          </m:r>
        </m:oMath>
      </m:oMathPara>
    </w:p>
    <w:p w:rsidR="007561C6" w:rsidRDefault="007561C6" w:rsidP="007561C6">
      <w:pPr>
        <w:tabs>
          <w:tab w:val="num" w:pos="720"/>
        </w:tabs>
        <w:rPr>
          <w:lang w:val="es-ES_tradnl"/>
        </w:rPr>
      </w:pPr>
      <w:r>
        <w:rPr>
          <w:i/>
          <w:iCs/>
          <w:lang w:val="es-ES_tradnl"/>
        </w:rPr>
        <w:t xml:space="preserve">Donde p es el </w:t>
      </w:r>
      <w:r w:rsidR="00276A29" w:rsidRPr="001F7A78">
        <w:rPr>
          <w:lang w:val="es-ES_tradnl"/>
        </w:rPr>
        <w:t>precio del m2 construido</w:t>
      </w:r>
      <w:r w:rsidR="00577B93">
        <w:rPr>
          <w:lang w:val="es-ES_tradnl"/>
        </w:rPr>
        <w:t xml:space="preserve"> que está dispuesta a pagar una familia</w:t>
      </w:r>
      <w:r>
        <w:rPr>
          <w:lang w:val="es-ES_tradnl"/>
        </w:rPr>
        <w:t xml:space="preserve">, </w:t>
      </w:r>
      <w:r w:rsidR="00276A29" w:rsidRPr="001F7A78">
        <w:rPr>
          <w:lang w:val="el-GR"/>
        </w:rPr>
        <w:t>α</w:t>
      </w:r>
      <w:r>
        <w:rPr>
          <w:lang w:val="es-ES_tradnl"/>
        </w:rPr>
        <w:t xml:space="preserve"> e</w:t>
      </w:r>
      <w:r w:rsidR="00276A29" w:rsidRPr="001F7A78">
        <w:rPr>
          <w:lang w:val="es-ES_tradnl"/>
        </w:rPr>
        <w:t>l valor agregado de todos los demás atributos (dados) que afectan el precio</w:t>
      </w:r>
      <w:r>
        <w:rPr>
          <w:lang w:val="es-ES_tradnl"/>
        </w:rPr>
        <w:t xml:space="preserve">, </w:t>
      </w:r>
      <w:r w:rsidR="00276A29" w:rsidRPr="001F7A78">
        <w:rPr>
          <w:lang w:val="el-GR"/>
        </w:rPr>
        <w:t>β</w:t>
      </w:r>
      <w:r>
        <w:rPr>
          <w:lang w:val="es-ES_tradnl"/>
        </w:rPr>
        <w:t xml:space="preserve"> un parámetro positivo. </w:t>
      </w:r>
    </w:p>
    <w:p w:rsidR="007561C6" w:rsidRDefault="00276A29" w:rsidP="007561C6">
      <w:pPr>
        <w:tabs>
          <w:tab w:val="num" w:pos="720"/>
        </w:tabs>
        <w:rPr>
          <w:rFonts w:eastAsiaTheme="minorEastAsia"/>
          <w:lang w:val="es-ES_tradnl"/>
        </w:rPr>
      </w:pPr>
      <w:r w:rsidRPr="001F7A78">
        <w:rPr>
          <w:lang w:val="es-ES_tradnl"/>
        </w:rPr>
        <w:t xml:space="preserve">Suponemos que el </w:t>
      </w:r>
      <w:r w:rsidRPr="001F7A78">
        <w:rPr>
          <w:lang w:val="es-ES_tradnl"/>
        </w:rPr>
        <w:t>costo por m2 de construcción aument</w:t>
      </w:r>
      <w:r w:rsidR="007561C6">
        <w:rPr>
          <w:lang w:val="es-ES_tradnl"/>
        </w:rPr>
        <w:t>a</w:t>
      </w:r>
      <w:r w:rsidRPr="001F7A78">
        <w:rPr>
          <w:lang w:val="es-ES_tradnl"/>
        </w:rPr>
        <w:t xml:space="preserve"> con </w:t>
      </w:r>
      <w:r w:rsidRPr="001F7A78">
        <w:rPr>
          <w:i/>
          <w:iCs/>
          <w:lang w:val="es-ES_tradnl"/>
        </w:rPr>
        <w:t xml:space="preserve">F </w:t>
      </w:r>
      <w:r w:rsidRPr="001F7A78">
        <w:rPr>
          <w:lang w:val="es-ES_tradnl"/>
        </w:rPr>
        <w:t>(más trabajo de fundaciones, más ascensores, etc.)</w:t>
      </w:r>
      <w:r w:rsidR="00602E03">
        <w:rPr>
          <w:lang w:val="es-ES_tradnl"/>
        </w:rPr>
        <w:t xml:space="preserve"> </w:t>
      </w:r>
    </w:p>
    <w:p w:rsidR="00000000" w:rsidRPr="001F7A78" w:rsidRDefault="00602E03" w:rsidP="007561C6">
      <w:pPr>
        <w:tabs>
          <w:tab w:val="num" w:pos="720"/>
        </w:tabs>
      </w:pPr>
      <m:oMathPara>
        <m:oMath>
          <m:r>
            <w:rPr>
              <w:rFonts w:ascii="Cambria Math" w:hAnsi="Cambria Math"/>
              <w:lang w:val="es-ES_tradnl"/>
            </w:rPr>
            <m:t>c=μ+τF</m:t>
          </m:r>
        </m:oMath>
      </m:oMathPara>
    </w:p>
    <w:p w:rsidR="00BB3DB0" w:rsidRDefault="00941183" w:rsidP="00BB3DB0">
      <w:pPr>
        <w:pStyle w:val="Prrafodelista"/>
        <w:numPr>
          <w:ilvl w:val="0"/>
          <w:numId w:val="10"/>
        </w:numPr>
        <w:tabs>
          <w:tab w:val="num" w:pos="720"/>
        </w:tabs>
      </w:pPr>
      <w:r>
        <w:t xml:space="preserve">Halle el nivel de </w:t>
      </w:r>
      <w:r>
        <w:rPr>
          <w:i/>
        </w:rPr>
        <w:t>F</w:t>
      </w:r>
      <w:r>
        <w:t xml:space="preserve"> que maximiza los beneficios del constructor (</w:t>
      </w:r>
      <w:r w:rsidR="006648FF">
        <w:t xml:space="preserve">Beneficios: </w:t>
      </w:r>
      <w:r w:rsidR="00577B93">
        <w:t xml:space="preserve">precio del m2 </w:t>
      </w:r>
      <w:r w:rsidR="00577B93" w:rsidRPr="00577B93">
        <w:rPr>
          <w:i/>
        </w:rPr>
        <w:t>de terreno</w:t>
      </w:r>
      <w:r w:rsidR="00577B93">
        <w:t xml:space="preserve"> en el que va a desarrollar el edificio</w:t>
      </w:r>
      <w:r w:rsidR="006648FF">
        <w:t xml:space="preserve"> = </w:t>
      </w:r>
      <m:oMath>
        <m:r>
          <w:rPr>
            <w:rFonts w:ascii="Cambria Math" w:hAnsi="Cambria Math"/>
          </w:rPr>
          <m:t>P</m:t>
        </m:r>
      </m:oMath>
      <w:r w:rsidR="00577B93">
        <w:t xml:space="preserve">). </w:t>
      </w:r>
    </w:p>
    <w:p w:rsidR="00BB3DB0" w:rsidRPr="00BB3DB0" w:rsidRDefault="0022758A" w:rsidP="00BB3DB0">
      <w:pPr>
        <w:pStyle w:val="Prrafodelista"/>
        <w:numPr>
          <w:ilvl w:val="0"/>
          <w:numId w:val="10"/>
        </w:numPr>
        <w:tabs>
          <w:tab w:val="num" w:pos="720"/>
        </w:tabs>
      </w:pPr>
      <w:r>
        <w:t>Ahora suponga que el inc</w:t>
      </w:r>
      <w:r w:rsidR="00276A29" w:rsidRPr="0022758A">
        <w:t xml:space="preserve">remento en la densidad del barrio </w:t>
      </w:r>
      <w:r>
        <w:t xml:space="preserve">afecta negativamente </w:t>
      </w:r>
      <w:r w:rsidR="00276A29" w:rsidRPr="0022758A">
        <w:t>el valo</w:t>
      </w:r>
      <w:r w:rsidR="00276A29" w:rsidRPr="0022758A">
        <w:t xml:space="preserve">r de las </w:t>
      </w:r>
      <w:r>
        <w:t xml:space="preserve">demás </w:t>
      </w:r>
      <w:r w:rsidR="00276A29" w:rsidRPr="0022758A">
        <w:t>viviendas</w:t>
      </w:r>
      <w:r>
        <w:t xml:space="preserve"> en el barrio. Este efecto es de </w:t>
      </w:r>
      <w:r w:rsidR="00276A29" w:rsidRPr="00BB3DB0">
        <w:rPr>
          <w:lang w:val="el-GR"/>
        </w:rPr>
        <w:t>γ</w:t>
      </w:r>
      <w:r w:rsidR="00276A29" w:rsidRPr="0022758A">
        <w:t xml:space="preserve"> </w:t>
      </w:r>
      <w:r>
        <w:t>pesos por unidad de densidad</w:t>
      </w:r>
      <w:r w:rsidR="00BB3DB0">
        <w:t xml:space="preserve">: </w:t>
      </w:r>
      <m:r>
        <w:rPr>
          <w:rFonts w:ascii="Cambria Math" w:hAnsi="Cambria Math"/>
          <w:lang w:val="es-ES_tradnl"/>
        </w:rPr>
        <w:br/>
      </m:r>
      <m:oMathPara>
        <m:oMath>
          <m:r>
            <w:rPr>
              <w:rFonts w:ascii="Cambria Math" w:hAnsi="Cambria Math"/>
              <w:lang w:val="es-ES_tradnl"/>
            </w:rPr>
            <m:t>p=α-βF</m:t>
          </m:r>
          <m:r>
            <w:rPr>
              <w:rFonts w:ascii="Cambria Math" w:eastAsiaTheme="minorEastAsia" w:hAnsi="Cambria Math"/>
              <w:lang w:val="es-ES_tradnl"/>
            </w:rPr>
            <m:t>-γf</m:t>
          </m:r>
        </m:oMath>
      </m:oMathPara>
    </w:p>
    <w:p w:rsidR="00BB3DB0" w:rsidRPr="001F7A78" w:rsidRDefault="00BB3DB0" w:rsidP="00BB3DB0">
      <w:pPr>
        <w:pStyle w:val="Prrafodelista"/>
      </w:pPr>
    </w:p>
    <w:p w:rsidR="00000000" w:rsidRPr="0022758A" w:rsidRDefault="00276A29" w:rsidP="00BB3DB0">
      <w:pPr>
        <w:pStyle w:val="Prrafodelista"/>
        <w:tabs>
          <w:tab w:val="num" w:pos="720"/>
        </w:tabs>
        <w:jc w:val="both"/>
      </w:pPr>
      <w:r w:rsidRPr="0022758A">
        <w:t>Un propietario que está considerando construir en su terreno (libre), toma la densidad del barrio como dada (</w:t>
      </w:r>
      <w:r w:rsidRPr="0022758A">
        <w:rPr>
          <w:b/>
          <w:bCs/>
          <w:i/>
          <w:iCs/>
        </w:rPr>
        <w:t>f</w:t>
      </w:r>
      <w:r w:rsidRPr="0022758A">
        <w:t xml:space="preserve">) y elige el </w:t>
      </w:r>
      <w:r w:rsidRPr="0022758A">
        <w:rPr>
          <w:b/>
          <w:bCs/>
          <w:i/>
          <w:iCs/>
        </w:rPr>
        <w:t xml:space="preserve">F </w:t>
      </w:r>
      <w:r w:rsidRPr="0022758A">
        <w:t xml:space="preserve"> que maximiza el valor de su </w:t>
      </w:r>
      <w:r w:rsidR="0022758A">
        <w:t xml:space="preserve">terreno. </w:t>
      </w:r>
      <w:r w:rsidR="00BB3DB0">
        <w:t>¿Cuál es el valor de F que va a elegir? (F va a depender de f)</w:t>
      </w:r>
    </w:p>
    <w:p w:rsidR="0022758A" w:rsidRPr="001F7A78" w:rsidRDefault="007125A4" w:rsidP="00941183">
      <w:pPr>
        <w:pStyle w:val="Prrafodelista"/>
        <w:numPr>
          <w:ilvl w:val="0"/>
          <w:numId w:val="10"/>
        </w:numPr>
        <w:tabs>
          <w:tab w:val="num" w:pos="720"/>
        </w:tabs>
      </w:pPr>
      <w:r>
        <w:t>¿Cuál va a ser el F de equilibrio a largo plazo que producirá el mercado si cada uno de los propietarios razona como el propietario del punto b? (Pista: en equilibrio nadie quiere cambiar su nivel de F</w:t>
      </w:r>
    </w:p>
    <w:p w:rsidR="001F7A78" w:rsidRPr="001F7A78" w:rsidRDefault="001F7A78" w:rsidP="001F7A78"/>
    <w:p w:rsidR="001F7A78" w:rsidRDefault="001F7A78" w:rsidP="001F7A78"/>
    <w:sectPr w:rsidR="001F7A78" w:rsidSect="00B071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8D0"/>
    <w:multiLevelType w:val="hybridMultilevel"/>
    <w:tmpl w:val="8A7A0104"/>
    <w:lvl w:ilvl="0" w:tplc="4D063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8E5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104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125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789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626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3E2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F6E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B20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5103FF"/>
    <w:multiLevelType w:val="hybridMultilevel"/>
    <w:tmpl w:val="FD229A14"/>
    <w:lvl w:ilvl="0" w:tplc="7B529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C2B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0CC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E0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22F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904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50D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0C0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369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A34185"/>
    <w:multiLevelType w:val="hybridMultilevel"/>
    <w:tmpl w:val="9C8AE49E"/>
    <w:lvl w:ilvl="0" w:tplc="37CC0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6C3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481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E9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8A7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AEA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E06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569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06D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713E45"/>
    <w:multiLevelType w:val="hybridMultilevel"/>
    <w:tmpl w:val="D0B694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52CFD"/>
    <w:multiLevelType w:val="hybridMultilevel"/>
    <w:tmpl w:val="37ECA80C"/>
    <w:lvl w:ilvl="0" w:tplc="67C09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7205C0">
      <w:start w:val="8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AE1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780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347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8A5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3A4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5E0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066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F7E584D"/>
    <w:multiLevelType w:val="hybridMultilevel"/>
    <w:tmpl w:val="AC3019E4"/>
    <w:lvl w:ilvl="0" w:tplc="C09CD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284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1A5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F88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023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500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E8C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625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D0E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BB33C9A"/>
    <w:multiLevelType w:val="hybridMultilevel"/>
    <w:tmpl w:val="3572CDD4"/>
    <w:lvl w:ilvl="0" w:tplc="B60EE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544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969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BAB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129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D6D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A61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DE84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483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66B5368"/>
    <w:multiLevelType w:val="hybridMultilevel"/>
    <w:tmpl w:val="21BA5EC4"/>
    <w:lvl w:ilvl="0" w:tplc="E13A2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76B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36E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A0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7EF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B4C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F07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B22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1E6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81B15B7"/>
    <w:multiLevelType w:val="hybridMultilevel"/>
    <w:tmpl w:val="9E2C86E8"/>
    <w:lvl w:ilvl="0" w:tplc="E5D26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08F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60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32D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04D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04B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88E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2C2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C6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0ED0F43"/>
    <w:multiLevelType w:val="hybridMultilevel"/>
    <w:tmpl w:val="B4F6DEBC"/>
    <w:lvl w:ilvl="0" w:tplc="695ED3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577EC"/>
    <w:multiLevelType w:val="hybridMultilevel"/>
    <w:tmpl w:val="F73C728E"/>
    <w:lvl w:ilvl="0" w:tplc="26DE7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54DED6">
      <w:start w:val="9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380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C67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67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707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284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1C1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01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3A03"/>
    <w:rsid w:val="001F7A78"/>
    <w:rsid w:val="0022758A"/>
    <w:rsid w:val="00276A29"/>
    <w:rsid w:val="004015C2"/>
    <w:rsid w:val="00513A03"/>
    <w:rsid w:val="00514CCD"/>
    <w:rsid w:val="00577B93"/>
    <w:rsid w:val="00602E03"/>
    <w:rsid w:val="006648FF"/>
    <w:rsid w:val="00686880"/>
    <w:rsid w:val="007125A4"/>
    <w:rsid w:val="00747CF6"/>
    <w:rsid w:val="007561C6"/>
    <w:rsid w:val="008F004E"/>
    <w:rsid w:val="00941183"/>
    <w:rsid w:val="00B071D2"/>
    <w:rsid w:val="00BB3DB0"/>
    <w:rsid w:val="00C217AC"/>
    <w:rsid w:val="00EA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1D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3A0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015C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1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5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4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4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8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6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3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5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4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4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3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36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62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0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2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08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92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45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98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10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81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585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424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666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178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32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1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42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0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43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00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04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7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17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Montevideo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marcaffera</dc:creator>
  <cp:keywords/>
  <dc:description/>
  <cp:lastModifiedBy>marcaffera</cp:lastModifiedBy>
  <cp:revision>2</cp:revision>
  <dcterms:created xsi:type="dcterms:W3CDTF">2010-10-19T20:05:00Z</dcterms:created>
  <dcterms:modified xsi:type="dcterms:W3CDTF">2010-10-19T20:05:00Z</dcterms:modified>
</cp:coreProperties>
</file>