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80" w:rsidRPr="00FC114C" w:rsidRDefault="00860A80" w:rsidP="00860A80">
      <w:pPr>
        <w:jc w:val="center"/>
        <w:rPr>
          <w:rFonts w:asciiTheme="minorHAnsi" w:hAnsiTheme="minorHAnsi"/>
          <w:b/>
        </w:rPr>
      </w:pPr>
      <w:r w:rsidRPr="00FC114C">
        <w:rPr>
          <w:rFonts w:asciiTheme="minorHAnsi" w:hAnsiTheme="minorHAnsi"/>
          <w:b/>
        </w:rPr>
        <w:t>Universidad de Montevideo</w:t>
      </w:r>
    </w:p>
    <w:p w:rsidR="00860A80" w:rsidRPr="00FC114C" w:rsidRDefault="00860A80" w:rsidP="00860A80">
      <w:pPr>
        <w:jc w:val="center"/>
        <w:rPr>
          <w:rFonts w:asciiTheme="minorHAnsi" w:hAnsiTheme="minorHAnsi"/>
          <w:b/>
        </w:rPr>
      </w:pPr>
      <w:r w:rsidRPr="00FC114C">
        <w:rPr>
          <w:rFonts w:asciiTheme="minorHAnsi" w:hAnsiTheme="minorHAnsi"/>
          <w:b/>
        </w:rPr>
        <w:t>Parcial de Microeconomía II</w:t>
      </w:r>
    </w:p>
    <w:p w:rsidR="00860A80" w:rsidRPr="00FC114C" w:rsidRDefault="00860A80" w:rsidP="00860A80">
      <w:pPr>
        <w:jc w:val="center"/>
        <w:rPr>
          <w:rFonts w:asciiTheme="minorHAnsi" w:hAnsiTheme="minorHAnsi"/>
          <w:b/>
        </w:rPr>
      </w:pPr>
      <w:r w:rsidRPr="00FC114C">
        <w:rPr>
          <w:rFonts w:asciiTheme="minorHAnsi" w:hAnsiTheme="minorHAnsi"/>
          <w:b/>
        </w:rPr>
        <w:t>200</w:t>
      </w:r>
      <w:r w:rsidR="00666B76" w:rsidRPr="00FC114C">
        <w:rPr>
          <w:rFonts w:asciiTheme="minorHAnsi" w:hAnsiTheme="minorHAnsi"/>
          <w:b/>
        </w:rPr>
        <w:t>9</w:t>
      </w:r>
    </w:p>
    <w:p w:rsidR="00860A80" w:rsidRPr="00FC114C" w:rsidRDefault="00860A80" w:rsidP="00860A80">
      <w:pPr>
        <w:jc w:val="center"/>
        <w:rPr>
          <w:rFonts w:asciiTheme="minorHAnsi" w:hAnsiTheme="minorHAnsi"/>
          <w:b/>
        </w:rPr>
      </w:pPr>
    </w:p>
    <w:p w:rsidR="00860A80" w:rsidRPr="00FC114C" w:rsidRDefault="00860A80" w:rsidP="00860A80">
      <w:pPr>
        <w:jc w:val="center"/>
        <w:rPr>
          <w:rFonts w:asciiTheme="minorHAnsi" w:hAnsiTheme="minorHAnsi"/>
          <w:b/>
        </w:rPr>
      </w:pPr>
      <w:r w:rsidRPr="00FC114C">
        <w:rPr>
          <w:rFonts w:asciiTheme="minorHAnsi" w:hAnsiTheme="minorHAnsi"/>
          <w:b/>
        </w:rPr>
        <w:t>Marcelo Caffera</w:t>
      </w:r>
    </w:p>
    <w:p w:rsidR="00860A80" w:rsidRPr="00FC114C" w:rsidRDefault="00860A80" w:rsidP="00860A80">
      <w:pPr>
        <w:rPr>
          <w:rFonts w:asciiTheme="minorHAnsi" w:hAnsiTheme="minorHAnsi"/>
          <w:b/>
        </w:rPr>
      </w:pPr>
    </w:p>
    <w:p w:rsidR="00860A80" w:rsidRPr="00FC114C" w:rsidRDefault="00860A80" w:rsidP="00860A80">
      <w:pPr>
        <w:rPr>
          <w:rFonts w:asciiTheme="minorHAnsi" w:hAnsiTheme="minorHAnsi"/>
          <w:b/>
        </w:rPr>
      </w:pPr>
    </w:p>
    <w:p w:rsidR="00FD5256" w:rsidRPr="00FC114C" w:rsidRDefault="00FD5256" w:rsidP="00860A80">
      <w:pPr>
        <w:rPr>
          <w:rFonts w:asciiTheme="minorHAnsi" w:hAnsiTheme="minorHAnsi"/>
          <w:b/>
        </w:rPr>
      </w:pPr>
      <w:r w:rsidRPr="00FC114C">
        <w:rPr>
          <w:rFonts w:asciiTheme="minorHAnsi" w:hAnsiTheme="minorHAnsi"/>
          <w:b/>
        </w:rPr>
        <w:t>Ejercicio 1</w:t>
      </w:r>
    </w:p>
    <w:p w:rsidR="00666B76" w:rsidRPr="00FC114C" w:rsidRDefault="00666B76" w:rsidP="00666B76">
      <w:pPr>
        <w:rPr>
          <w:rFonts w:asciiTheme="minorHAnsi" w:hAnsiTheme="minorHAnsi"/>
        </w:rPr>
      </w:pPr>
    </w:p>
    <w:p w:rsidR="00666B76" w:rsidRDefault="00666B76" w:rsidP="00666B76">
      <w:pPr>
        <w:rPr>
          <w:rFonts w:asciiTheme="minorHAnsi" w:hAnsiTheme="minorHAnsi"/>
        </w:rPr>
      </w:pPr>
      <w:r w:rsidRPr="00FC114C">
        <w:rPr>
          <w:rFonts w:asciiTheme="minorHAnsi" w:hAnsiTheme="minorHAnsi"/>
        </w:rPr>
        <w:t xml:space="preserve">El vicedecano Foster y el profesor </w:t>
      </w:r>
      <w:proofErr w:type="spellStart"/>
      <w:r w:rsidRPr="00FC114C">
        <w:rPr>
          <w:rFonts w:asciiTheme="minorHAnsi" w:hAnsiTheme="minorHAnsi"/>
        </w:rPr>
        <w:t>Nightsoil</w:t>
      </w:r>
      <w:proofErr w:type="spellEnd"/>
      <w:r w:rsidRPr="00FC114C">
        <w:rPr>
          <w:rFonts w:asciiTheme="minorHAnsi" w:hAnsiTheme="minorHAnsi"/>
        </w:rPr>
        <w:t xml:space="preserve"> intercambian libros (X) y tickets</w:t>
      </w:r>
      <w:r w:rsidR="00772C0E">
        <w:rPr>
          <w:rFonts w:asciiTheme="minorHAnsi" w:hAnsiTheme="minorHAnsi"/>
        </w:rPr>
        <w:t xml:space="preserve"> de alimentación</w:t>
      </w:r>
      <w:r w:rsidRPr="00FC114C">
        <w:rPr>
          <w:rFonts w:asciiTheme="minorHAnsi" w:hAnsiTheme="minorHAnsi"/>
        </w:rPr>
        <w:t xml:space="preserve"> (Y). La función de utilidad del vicedecano Foster es:</w:t>
      </w:r>
    </w:p>
    <w:p w:rsidR="00772C0E" w:rsidRPr="00FC114C" w:rsidRDefault="00772C0E" w:rsidP="00666B76">
      <w:pPr>
        <w:rPr>
          <w:rFonts w:asciiTheme="minorHAnsi" w:hAnsiTheme="minorHAnsi"/>
        </w:rPr>
      </w:pPr>
    </w:p>
    <w:bookmarkStart w:id="0" w:name="OLE_LINK1"/>
    <w:p w:rsidR="00666B76" w:rsidRPr="00FC114C" w:rsidRDefault="00666B76" w:rsidP="00666B76">
      <w:pPr>
        <w:jc w:val="center"/>
        <w:rPr>
          <w:rFonts w:asciiTheme="minorHAnsi" w:hAnsiTheme="minorHAnsi"/>
        </w:rPr>
      </w:pPr>
      <w:r w:rsidRPr="00FC114C">
        <w:rPr>
          <w:rFonts w:asciiTheme="minorHAnsi" w:hAnsiTheme="minorHAnsi"/>
          <w:position w:val="-14"/>
        </w:rPr>
        <w:object w:dxaOrig="25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21pt" o:ole="">
            <v:imagedata r:id="rId5" o:title=""/>
          </v:shape>
          <o:OLEObject Type="Embed" ProgID="Equation.DSMT4" ShapeID="_x0000_i1025" DrawAspect="Content" ObjectID="_1317046865" r:id="rId6"/>
        </w:object>
      </w:r>
      <w:bookmarkEnd w:id="0"/>
    </w:p>
    <w:p w:rsidR="00772C0E" w:rsidRDefault="00772C0E" w:rsidP="00666B76">
      <w:pPr>
        <w:rPr>
          <w:rFonts w:asciiTheme="minorHAnsi" w:hAnsiTheme="minorHAnsi"/>
        </w:rPr>
      </w:pPr>
    </w:p>
    <w:p w:rsidR="00666B76" w:rsidRPr="00FC114C" w:rsidRDefault="00666B76" w:rsidP="00666B76">
      <w:pPr>
        <w:rPr>
          <w:rFonts w:asciiTheme="minorHAnsi" w:hAnsiTheme="minorHAnsi"/>
        </w:rPr>
      </w:pPr>
      <w:proofErr w:type="gramStart"/>
      <w:r w:rsidRPr="00FC114C">
        <w:rPr>
          <w:rFonts w:asciiTheme="minorHAnsi" w:hAnsiTheme="minorHAnsi"/>
        </w:rPr>
        <w:t>y</w:t>
      </w:r>
      <w:proofErr w:type="gramEnd"/>
      <w:r w:rsidRPr="00FC114C">
        <w:rPr>
          <w:rFonts w:asciiTheme="minorHAnsi" w:hAnsiTheme="minorHAnsi"/>
        </w:rPr>
        <w:t xml:space="preserve"> la función de utilidad del profesor </w:t>
      </w:r>
      <w:proofErr w:type="spellStart"/>
      <w:r w:rsidRPr="00FC114C">
        <w:rPr>
          <w:rFonts w:asciiTheme="minorHAnsi" w:hAnsiTheme="minorHAnsi"/>
        </w:rPr>
        <w:t>Nightsoil</w:t>
      </w:r>
      <w:proofErr w:type="spellEnd"/>
      <w:r w:rsidRPr="00FC114C">
        <w:rPr>
          <w:rFonts w:asciiTheme="minorHAnsi" w:hAnsiTheme="minorHAnsi"/>
        </w:rPr>
        <w:t xml:space="preserve"> es:</w:t>
      </w:r>
    </w:p>
    <w:p w:rsidR="00772C0E" w:rsidRDefault="00772C0E" w:rsidP="00666B76">
      <w:pPr>
        <w:jc w:val="center"/>
        <w:rPr>
          <w:rFonts w:asciiTheme="minorHAnsi" w:hAnsiTheme="minorHAnsi"/>
        </w:rPr>
      </w:pPr>
    </w:p>
    <w:p w:rsidR="00666B76" w:rsidRPr="00FC114C" w:rsidRDefault="00666B76" w:rsidP="00666B76">
      <w:pPr>
        <w:jc w:val="center"/>
        <w:rPr>
          <w:rFonts w:asciiTheme="minorHAnsi" w:hAnsiTheme="minorHAnsi"/>
        </w:rPr>
      </w:pPr>
      <w:r w:rsidRPr="00FC114C">
        <w:rPr>
          <w:rFonts w:asciiTheme="minorHAnsi" w:hAnsiTheme="minorHAnsi"/>
          <w:position w:val="-14"/>
        </w:rPr>
        <w:object w:dxaOrig="2560" w:dyaOrig="420">
          <v:shape id="_x0000_i1026" type="#_x0000_t75" style="width:128.25pt;height:21pt" o:ole="">
            <v:imagedata r:id="rId7" o:title=""/>
          </v:shape>
          <o:OLEObject Type="Embed" ProgID="Equation.DSMT4" ShapeID="_x0000_i1026" DrawAspect="Content" ObjectID="_1317046866" r:id="rId8"/>
        </w:object>
      </w:r>
    </w:p>
    <w:p w:rsidR="00772C0E" w:rsidRDefault="00772C0E" w:rsidP="00666B76">
      <w:pPr>
        <w:rPr>
          <w:rFonts w:asciiTheme="minorHAnsi" w:hAnsiTheme="minorHAnsi"/>
        </w:rPr>
      </w:pPr>
    </w:p>
    <w:p w:rsidR="00666B76" w:rsidRPr="00FC114C" w:rsidRDefault="00666B76" w:rsidP="00666B76">
      <w:pPr>
        <w:rPr>
          <w:rFonts w:asciiTheme="minorHAnsi" w:hAnsiTheme="minorHAnsi"/>
        </w:rPr>
      </w:pPr>
      <w:r w:rsidRPr="00FC114C">
        <w:rPr>
          <w:rFonts w:asciiTheme="minorHAnsi" w:hAnsiTheme="minorHAnsi"/>
        </w:rPr>
        <w:t>La dotación inicial de Foster es de 8 libros y 12 tickets</w:t>
      </w:r>
      <w:r w:rsidR="00410C21">
        <w:rPr>
          <w:rFonts w:asciiTheme="minorHAnsi" w:hAnsiTheme="minorHAnsi"/>
        </w:rPr>
        <w:t xml:space="preserve"> de alimentación</w:t>
      </w:r>
      <w:r w:rsidRPr="00FC114C">
        <w:rPr>
          <w:rFonts w:asciiTheme="minorHAnsi" w:hAnsiTheme="minorHAnsi"/>
        </w:rPr>
        <w:t>. La dotación inicial d</w:t>
      </w:r>
      <w:r w:rsidR="00410C21">
        <w:rPr>
          <w:rFonts w:asciiTheme="minorHAnsi" w:hAnsiTheme="minorHAnsi"/>
        </w:rPr>
        <w:t xml:space="preserve">e </w:t>
      </w:r>
      <w:proofErr w:type="spellStart"/>
      <w:r w:rsidR="00410C21">
        <w:rPr>
          <w:rFonts w:asciiTheme="minorHAnsi" w:hAnsiTheme="minorHAnsi"/>
        </w:rPr>
        <w:t>Nightsoil</w:t>
      </w:r>
      <w:proofErr w:type="spellEnd"/>
      <w:r w:rsidR="00410C21">
        <w:rPr>
          <w:rFonts w:asciiTheme="minorHAnsi" w:hAnsiTheme="minorHAnsi"/>
        </w:rPr>
        <w:t xml:space="preserve"> es de 8 libros y 4 </w:t>
      </w:r>
      <w:r w:rsidRPr="00FC114C">
        <w:rPr>
          <w:rFonts w:asciiTheme="minorHAnsi" w:hAnsiTheme="minorHAnsi"/>
        </w:rPr>
        <w:t>tickets</w:t>
      </w:r>
      <w:r w:rsidR="00410C21">
        <w:rPr>
          <w:rFonts w:asciiTheme="minorHAnsi" w:hAnsiTheme="minorHAnsi"/>
        </w:rPr>
        <w:t xml:space="preserve"> de alimentación</w:t>
      </w:r>
      <w:r w:rsidRPr="00FC114C">
        <w:rPr>
          <w:rFonts w:asciiTheme="minorHAnsi" w:hAnsiTheme="minorHAnsi"/>
        </w:rPr>
        <w:t>.</w:t>
      </w:r>
    </w:p>
    <w:p w:rsidR="00666B76" w:rsidRPr="00FC114C" w:rsidRDefault="00666B76" w:rsidP="00666B76">
      <w:pPr>
        <w:rPr>
          <w:rFonts w:asciiTheme="minorHAnsi" w:hAnsiTheme="minorHAnsi"/>
        </w:rPr>
      </w:pPr>
    </w:p>
    <w:p w:rsidR="00666B76" w:rsidRPr="00FC114C" w:rsidRDefault="00666B76" w:rsidP="00666B76">
      <w:pPr>
        <w:numPr>
          <w:ilvl w:val="0"/>
          <w:numId w:val="2"/>
        </w:numPr>
        <w:rPr>
          <w:rFonts w:asciiTheme="minorHAnsi" w:hAnsiTheme="minorHAnsi"/>
        </w:rPr>
      </w:pPr>
      <w:r w:rsidRPr="00FC114C">
        <w:rPr>
          <w:rFonts w:asciiTheme="minorHAnsi" w:hAnsiTheme="minorHAnsi"/>
        </w:rPr>
        <w:t xml:space="preserve">Determinar la relación marginal de sustitución de Foster y la relación marginal de sustitución de </w:t>
      </w:r>
      <w:proofErr w:type="spellStart"/>
      <w:r w:rsidRPr="00FC114C">
        <w:rPr>
          <w:rFonts w:asciiTheme="minorHAnsi" w:hAnsiTheme="minorHAnsi"/>
        </w:rPr>
        <w:t>Nightsoil</w:t>
      </w:r>
      <w:proofErr w:type="spellEnd"/>
      <w:r w:rsidRPr="00FC114C">
        <w:rPr>
          <w:rFonts w:asciiTheme="minorHAnsi" w:hAnsiTheme="minorHAnsi"/>
        </w:rPr>
        <w:t>; plantear la ecuación de la curva de contrato y determinar los valores de Y</w:t>
      </w:r>
      <w:r w:rsidRPr="00FC114C">
        <w:rPr>
          <w:rFonts w:asciiTheme="minorHAnsi" w:hAnsiTheme="minorHAnsi"/>
          <w:vertAlign w:val="subscript"/>
        </w:rPr>
        <w:t>F</w:t>
      </w:r>
      <w:r w:rsidRPr="00FC114C">
        <w:rPr>
          <w:rFonts w:asciiTheme="minorHAnsi" w:hAnsiTheme="minorHAnsi"/>
        </w:rPr>
        <w:t xml:space="preserve"> y Y</w:t>
      </w:r>
      <w:r w:rsidRPr="00FC114C">
        <w:rPr>
          <w:rFonts w:asciiTheme="minorHAnsi" w:hAnsiTheme="minorHAnsi"/>
          <w:vertAlign w:val="subscript"/>
        </w:rPr>
        <w:t>N</w:t>
      </w:r>
      <w:r w:rsidRPr="00FC114C">
        <w:rPr>
          <w:rFonts w:asciiTheme="minorHAnsi" w:hAnsiTheme="minorHAnsi"/>
        </w:rPr>
        <w:t xml:space="preserve">  eficientes en el sentido de </w:t>
      </w:r>
      <w:proofErr w:type="spellStart"/>
      <w:r w:rsidRPr="00FC114C">
        <w:rPr>
          <w:rFonts w:asciiTheme="minorHAnsi" w:hAnsiTheme="minorHAnsi"/>
        </w:rPr>
        <w:t>Pareto</w:t>
      </w:r>
      <w:proofErr w:type="spellEnd"/>
      <w:r w:rsidRPr="00FC114C">
        <w:rPr>
          <w:rFonts w:asciiTheme="minorHAnsi" w:hAnsiTheme="minorHAnsi"/>
        </w:rPr>
        <w:t>.</w:t>
      </w:r>
    </w:p>
    <w:p w:rsidR="00666B76" w:rsidRPr="00FC114C" w:rsidRDefault="00666B76" w:rsidP="00666B76">
      <w:pPr>
        <w:numPr>
          <w:ilvl w:val="0"/>
          <w:numId w:val="2"/>
        </w:numPr>
        <w:rPr>
          <w:rFonts w:asciiTheme="minorHAnsi" w:hAnsiTheme="minorHAnsi"/>
        </w:rPr>
      </w:pPr>
      <w:r w:rsidRPr="00FC114C">
        <w:rPr>
          <w:rFonts w:asciiTheme="minorHAnsi" w:hAnsiTheme="minorHAnsi"/>
        </w:rPr>
        <w:t xml:space="preserve">En la caja de </w:t>
      </w:r>
      <w:proofErr w:type="spellStart"/>
      <w:r w:rsidRPr="00FC114C">
        <w:rPr>
          <w:rFonts w:asciiTheme="minorHAnsi" w:hAnsiTheme="minorHAnsi"/>
        </w:rPr>
        <w:t>Edgeworth</w:t>
      </w:r>
      <w:proofErr w:type="spellEnd"/>
      <w:r w:rsidRPr="00FC114C">
        <w:rPr>
          <w:rFonts w:asciiTheme="minorHAnsi" w:hAnsiTheme="minorHAnsi"/>
        </w:rPr>
        <w:t xml:space="preserve">, indicar la dotación inicial con la letra W. Señalar la localización geométrica de los puntos eficientes en el sentido de </w:t>
      </w:r>
      <w:proofErr w:type="spellStart"/>
      <w:r w:rsidRPr="00FC114C">
        <w:rPr>
          <w:rFonts w:asciiTheme="minorHAnsi" w:hAnsiTheme="minorHAnsi"/>
        </w:rPr>
        <w:t>Pareto</w:t>
      </w:r>
      <w:proofErr w:type="spellEnd"/>
      <w:r w:rsidRPr="00FC114C">
        <w:rPr>
          <w:rFonts w:asciiTheme="minorHAnsi" w:hAnsiTheme="minorHAnsi"/>
        </w:rPr>
        <w:t>.</w:t>
      </w:r>
    </w:p>
    <w:p w:rsidR="00666B76" w:rsidRPr="00FC114C" w:rsidRDefault="00666B76" w:rsidP="00666B76">
      <w:pPr>
        <w:numPr>
          <w:ilvl w:val="0"/>
          <w:numId w:val="2"/>
        </w:numPr>
        <w:rPr>
          <w:rFonts w:asciiTheme="minorHAnsi" w:hAnsiTheme="minorHAnsi"/>
        </w:rPr>
      </w:pPr>
      <w:r w:rsidRPr="00FC114C">
        <w:rPr>
          <w:rFonts w:asciiTheme="minorHAnsi" w:hAnsiTheme="minorHAnsi"/>
        </w:rPr>
        <w:t>Determinar el precio y las cantidades correspondientes al equilibrio competitivo. Ubicarlo en el gráfico.</w:t>
      </w:r>
    </w:p>
    <w:p w:rsidR="00666B76" w:rsidRPr="00FC114C" w:rsidRDefault="00666B76" w:rsidP="00666B76">
      <w:pPr>
        <w:rPr>
          <w:rFonts w:asciiTheme="minorHAnsi" w:hAnsiTheme="minorHAnsi"/>
        </w:rPr>
      </w:pPr>
    </w:p>
    <w:p w:rsidR="00EB2B45" w:rsidRPr="00FC114C" w:rsidRDefault="00EB2B45" w:rsidP="00FD5256">
      <w:pPr>
        <w:rPr>
          <w:rFonts w:asciiTheme="minorHAnsi" w:hAnsiTheme="minorHAnsi"/>
          <w:b/>
        </w:rPr>
      </w:pPr>
    </w:p>
    <w:p w:rsidR="00F57430" w:rsidRPr="00FC114C" w:rsidRDefault="00F57430" w:rsidP="00EB2B45">
      <w:pPr>
        <w:rPr>
          <w:rFonts w:asciiTheme="minorHAnsi" w:hAnsiTheme="minorHAnsi"/>
          <w:b/>
        </w:rPr>
      </w:pPr>
      <w:r w:rsidRPr="00FC114C">
        <w:rPr>
          <w:rFonts w:asciiTheme="minorHAnsi" w:hAnsiTheme="minorHAnsi"/>
          <w:b/>
        </w:rPr>
        <w:t>Ejercicio 2</w:t>
      </w:r>
    </w:p>
    <w:p w:rsidR="00ED36F5" w:rsidRPr="00FC114C" w:rsidRDefault="00ED36F5" w:rsidP="00ED36F5">
      <w:pPr>
        <w:rPr>
          <w:rFonts w:asciiTheme="minorHAnsi" w:hAnsiTheme="minorHAnsi" w:cs="Arial"/>
        </w:rPr>
      </w:pPr>
    </w:p>
    <w:p w:rsidR="00ED36F5" w:rsidRPr="00FC114C" w:rsidRDefault="00ED36F5" w:rsidP="00ED36F5">
      <w:pPr>
        <w:ind w:left="360"/>
        <w:rPr>
          <w:rFonts w:asciiTheme="minorHAnsi" w:hAnsiTheme="minorHAnsi" w:cs="Arial"/>
          <w:lang w:val="es-AR"/>
        </w:rPr>
      </w:pPr>
      <w:r w:rsidRPr="00FC114C">
        <w:rPr>
          <w:rFonts w:asciiTheme="minorHAnsi" w:hAnsiTheme="minorHAnsi" w:cs="Arial"/>
          <w:lang w:val="es-AR"/>
        </w:rPr>
        <w:t xml:space="preserve">Supongamos que la utilidad de dos vecinas viene dada por el número de plantas que hay en el jardín que comparten y por la cantidad de horas que cada una pasa en la peluquería al año. Las dos vecinas tienen la misma función de utilidad. La utilidad de la vecina i (i=1,2) es </w:t>
      </w:r>
      <w:r w:rsidRPr="00FC114C">
        <w:rPr>
          <w:rFonts w:asciiTheme="minorHAnsi" w:hAnsiTheme="minorHAnsi" w:cs="Arial"/>
          <w:lang w:val="es-AR"/>
        </w:rPr>
        <w:object w:dxaOrig="2060" w:dyaOrig="380">
          <v:shape id="_x0000_i1027" type="#_x0000_t75" style="width:102.75pt;height:18.75pt" o:ole="">
            <v:imagedata r:id="rId9" o:title=""/>
          </v:shape>
          <o:OLEObject Type="Embed" ProgID="Equation.DSMT4" ShapeID="_x0000_i1027" DrawAspect="Content" ObjectID="_1317046867" r:id="rId10"/>
        </w:object>
      </w:r>
      <w:r w:rsidRPr="00FC114C">
        <w:rPr>
          <w:rFonts w:asciiTheme="minorHAnsi" w:hAnsiTheme="minorHAnsi" w:cs="Arial"/>
          <w:lang w:val="es-AR"/>
        </w:rPr>
        <w:t xml:space="preserve">, donde X es el número de plantas en el jardín que comparten y </w:t>
      </w:r>
      <w:proofErr w:type="spellStart"/>
      <w:r w:rsidRPr="00FC114C">
        <w:rPr>
          <w:rFonts w:asciiTheme="minorHAnsi" w:hAnsiTheme="minorHAnsi" w:cs="Arial"/>
          <w:lang w:val="es-AR"/>
        </w:rPr>
        <w:t>Yi</w:t>
      </w:r>
      <w:proofErr w:type="spellEnd"/>
      <w:r w:rsidRPr="00FC114C">
        <w:rPr>
          <w:rFonts w:asciiTheme="minorHAnsi" w:hAnsiTheme="minorHAnsi" w:cs="Arial"/>
          <w:lang w:val="es-AR"/>
        </w:rPr>
        <w:t xml:space="preserve"> la cantidad de horas que la vecina i pasa en la peluquería. Cada vecina tiene un ingreso anual de 1000. El precio de una planta es 1 y el precio de una hora en la peluquería es 10.</w:t>
      </w:r>
    </w:p>
    <w:p w:rsidR="00ED36F5" w:rsidRPr="00FC114C" w:rsidRDefault="00ED36F5" w:rsidP="00ED36F5">
      <w:pPr>
        <w:numPr>
          <w:ilvl w:val="0"/>
          <w:numId w:val="3"/>
        </w:numPr>
        <w:rPr>
          <w:rFonts w:asciiTheme="minorHAnsi" w:hAnsiTheme="minorHAnsi" w:cs="Arial"/>
          <w:lang w:val="es-AR"/>
        </w:rPr>
      </w:pPr>
      <w:r w:rsidRPr="00FC114C">
        <w:rPr>
          <w:rFonts w:asciiTheme="minorHAnsi" w:hAnsiTheme="minorHAnsi" w:cs="Arial"/>
          <w:lang w:val="es-AR"/>
        </w:rPr>
        <w:t xml:space="preserve">Si cada vecina toma la decisión </w:t>
      </w:r>
      <w:proofErr w:type="spellStart"/>
      <w:r w:rsidRPr="00FC114C">
        <w:rPr>
          <w:rFonts w:asciiTheme="minorHAnsi" w:hAnsiTheme="minorHAnsi" w:cs="Arial"/>
          <w:lang w:val="es-AR"/>
        </w:rPr>
        <w:t>descentralizadamente</w:t>
      </w:r>
      <w:proofErr w:type="spellEnd"/>
      <w:r w:rsidRPr="00FC114C">
        <w:rPr>
          <w:rFonts w:asciiTheme="minorHAnsi" w:hAnsiTheme="minorHAnsi" w:cs="Arial"/>
          <w:lang w:val="es-AR"/>
        </w:rPr>
        <w:t>, como si viviera sola y no compartiera el jardín con la otra, ¿cuántas plantas y cuántas horas de peluquería consumiría? ¿Cuál sería la utilidad de cada vecina si viviera sola?</w:t>
      </w:r>
    </w:p>
    <w:p w:rsidR="00ED36F5" w:rsidRPr="00FC114C" w:rsidRDefault="00ED36F5" w:rsidP="00ED36F5">
      <w:pPr>
        <w:numPr>
          <w:ilvl w:val="0"/>
          <w:numId w:val="3"/>
        </w:numPr>
        <w:rPr>
          <w:rFonts w:asciiTheme="minorHAnsi" w:hAnsiTheme="minorHAnsi" w:cs="Arial"/>
          <w:lang w:val="es-AR"/>
        </w:rPr>
      </w:pPr>
      <w:r w:rsidRPr="00FC114C">
        <w:rPr>
          <w:rFonts w:asciiTheme="minorHAnsi" w:hAnsiTheme="minorHAnsi" w:cs="Arial"/>
          <w:lang w:val="es-AR"/>
        </w:rPr>
        <w:t xml:space="preserve">Determine cuál sería el equilibrio si: (1) cada vecina piensa que la otra va a invertir en arreglar el jardín o (2) </w:t>
      </w:r>
      <w:r w:rsidR="00C56801" w:rsidRPr="00FC114C">
        <w:rPr>
          <w:rFonts w:asciiTheme="minorHAnsi" w:hAnsiTheme="minorHAnsi" w:cs="Arial"/>
          <w:lang w:val="es-AR"/>
        </w:rPr>
        <w:t xml:space="preserve">cada vecina piensa que la otra </w:t>
      </w:r>
      <w:r w:rsidRPr="00FC114C">
        <w:rPr>
          <w:rFonts w:asciiTheme="minorHAnsi" w:hAnsiTheme="minorHAnsi" w:cs="Arial"/>
          <w:lang w:val="es-AR"/>
        </w:rPr>
        <w:t>no va a invertir en el jardín. Justifique sus respuestas. Suponga que ambas vecinas conocen las funciones de utilidad de la otra vecina.</w:t>
      </w:r>
    </w:p>
    <w:p w:rsidR="00ED36F5" w:rsidRPr="00FC114C" w:rsidRDefault="00ED36F5" w:rsidP="00ED36F5">
      <w:pPr>
        <w:numPr>
          <w:ilvl w:val="0"/>
          <w:numId w:val="3"/>
        </w:numPr>
        <w:rPr>
          <w:rFonts w:asciiTheme="minorHAnsi" w:hAnsiTheme="minorHAnsi" w:cs="Arial"/>
          <w:lang w:val="es-AR"/>
        </w:rPr>
      </w:pPr>
      <w:r w:rsidRPr="00FC114C">
        <w:rPr>
          <w:rFonts w:asciiTheme="minorHAnsi" w:hAnsiTheme="minorHAnsi" w:cs="Arial"/>
          <w:lang w:val="es-AR"/>
        </w:rPr>
        <w:lastRenderedPageBreak/>
        <w:t xml:space="preserve">¿Cuál es la condición que caracteriza a una cantidad óptima de plantas en el jardín y horas de cada una de las vecinas en la peluquería? Interprete la condición. </w:t>
      </w:r>
    </w:p>
    <w:p w:rsidR="00ED36F5" w:rsidRPr="00FC114C" w:rsidRDefault="00ED36F5" w:rsidP="00ED36F5">
      <w:pPr>
        <w:numPr>
          <w:ilvl w:val="0"/>
          <w:numId w:val="3"/>
        </w:numPr>
        <w:rPr>
          <w:rFonts w:asciiTheme="minorHAnsi" w:hAnsiTheme="minorHAnsi" w:cs="Arial"/>
          <w:lang w:val="es-AR"/>
        </w:rPr>
      </w:pPr>
      <w:r w:rsidRPr="00FC114C">
        <w:rPr>
          <w:rFonts w:asciiTheme="minorHAnsi" w:hAnsiTheme="minorHAnsi" w:cs="Arial"/>
          <w:lang w:val="es-AR"/>
        </w:rPr>
        <w:t xml:space="preserve">Calcular el número de plantas y la cantidad de horas al año en la peluquería que se consumirían en total en una asignación eficiente en el sentido de </w:t>
      </w:r>
      <w:proofErr w:type="spellStart"/>
      <w:r w:rsidRPr="00FC114C">
        <w:rPr>
          <w:rFonts w:asciiTheme="minorHAnsi" w:hAnsiTheme="minorHAnsi" w:cs="Arial"/>
          <w:lang w:val="es-AR"/>
        </w:rPr>
        <w:t>Pareto</w:t>
      </w:r>
      <w:proofErr w:type="spellEnd"/>
      <w:r w:rsidRPr="00FC114C">
        <w:rPr>
          <w:rFonts w:asciiTheme="minorHAnsi" w:hAnsiTheme="minorHAnsi" w:cs="Arial"/>
          <w:lang w:val="es-AR"/>
        </w:rPr>
        <w:t xml:space="preserve"> </w:t>
      </w:r>
    </w:p>
    <w:p w:rsidR="00ED36F5" w:rsidRPr="00FC114C" w:rsidRDefault="00ED36F5" w:rsidP="00ED36F5">
      <w:pPr>
        <w:numPr>
          <w:ilvl w:val="0"/>
          <w:numId w:val="3"/>
        </w:numPr>
        <w:rPr>
          <w:rFonts w:asciiTheme="minorHAnsi" w:hAnsiTheme="minorHAnsi" w:cs="Arial"/>
        </w:rPr>
      </w:pPr>
      <w:r w:rsidRPr="00FC114C">
        <w:rPr>
          <w:rFonts w:asciiTheme="minorHAnsi" w:hAnsiTheme="minorHAnsi" w:cs="Arial"/>
          <w:lang w:val="es-AR"/>
        </w:rPr>
        <w:t>Calcular la utilidad de cada vecina en el equilibrio encontrado en (d) si el costo de comprar las plantas se reparte en forma equitativa entre las dos. ¿Cómo son estas utilidades respecto a las encontradas en (b)? ¿Se justifica la intervención de la administración del edificio en un caso como el planteado en este ejercicio? Explique por qué.</w:t>
      </w:r>
    </w:p>
    <w:p w:rsidR="00383DDA" w:rsidRPr="00FC114C" w:rsidRDefault="00383DDA" w:rsidP="00EB2B45">
      <w:pPr>
        <w:jc w:val="both"/>
        <w:rPr>
          <w:rFonts w:asciiTheme="minorHAnsi" w:hAnsiTheme="minorHAnsi"/>
        </w:rPr>
      </w:pPr>
    </w:p>
    <w:p w:rsidR="0066198C" w:rsidRPr="00FC114C" w:rsidRDefault="0066198C" w:rsidP="00EB2B45">
      <w:pPr>
        <w:jc w:val="both"/>
        <w:rPr>
          <w:rFonts w:asciiTheme="minorHAnsi" w:hAnsiTheme="minorHAnsi"/>
        </w:rPr>
      </w:pPr>
    </w:p>
    <w:p w:rsidR="00BD734D" w:rsidRPr="00FC114C" w:rsidRDefault="00BD734D" w:rsidP="00EB2B45">
      <w:pPr>
        <w:jc w:val="both"/>
        <w:rPr>
          <w:rFonts w:asciiTheme="minorHAnsi" w:hAnsiTheme="minorHAnsi"/>
        </w:rPr>
      </w:pPr>
    </w:p>
    <w:p w:rsidR="00E65FA7" w:rsidRDefault="008404F5">
      <w:pPr>
        <w:rPr>
          <w:rFonts w:asciiTheme="minorHAnsi" w:hAnsiTheme="minorHAnsi"/>
          <w:b/>
        </w:rPr>
      </w:pPr>
      <w:r w:rsidRPr="00FC114C">
        <w:rPr>
          <w:rFonts w:asciiTheme="minorHAnsi" w:hAnsiTheme="minorHAnsi"/>
          <w:b/>
        </w:rPr>
        <w:t>Ejerc</w:t>
      </w:r>
      <w:r w:rsidR="00465499" w:rsidRPr="00FC114C">
        <w:rPr>
          <w:rFonts w:asciiTheme="minorHAnsi" w:hAnsiTheme="minorHAnsi"/>
          <w:b/>
        </w:rPr>
        <w:t>icio 3</w:t>
      </w:r>
    </w:p>
    <w:p w:rsidR="00FC114C" w:rsidRDefault="00FC114C">
      <w:pPr>
        <w:rPr>
          <w:rFonts w:asciiTheme="minorHAnsi" w:hAnsiTheme="minorHAnsi"/>
          <w:b/>
        </w:rPr>
      </w:pPr>
    </w:p>
    <w:p w:rsidR="000160C8" w:rsidRDefault="00FC114C" w:rsidP="00772C0E">
      <w:pPr>
        <w:jc w:val="both"/>
        <w:rPr>
          <w:rFonts w:asciiTheme="minorHAnsi" w:hAnsiTheme="minorHAnsi"/>
        </w:rPr>
      </w:pPr>
      <w:r w:rsidRPr="00FC114C">
        <w:rPr>
          <w:rFonts w:asciiTheme="minorHAnsi" w:hAnsiTheme="minorHAnsi"/>
        </w:rPr>
        <w:t>La semana</w:t>
      </w:r>
      <w:r>
        <w:rPr>
          <w:rFonts w:asciiTheme="minorHAnsi" w:hAnsiTheme="minorHAnsi"/>
        </w:rPr>
        <w:t xml:space="preserve"> pasada en Copenhague el Comité Olímpico Internacional </w:t>
      </w:r>
      <w:r w:rsidR="000160C8">
        <w:rPr>
          <w:rFonts w:asciiTheme="minorHAnsi" w:hAnsiTheme="minorHAnsi"/>
        </w:rPr>
        <w:t xml:space="preserve">(COI) </w:t>
      </w:r>
      <w:r>
        <w:rPr>
          <w:rFonts w:asciiTheme="minorHAnsi" w:hAnsiTheme="minorHAnsi"/>
        </w:rPr>
        <w:t xml:space="preserve">votó la sede de los Juegos Olímpicos de 2016. Río fue la triunfadora. Con Río competían </w:t>
      </w:r>
      <w:r w:rsidR="000160C8">
        <w:rPr>
          <w:rFonts w:asciiTheme="minorHAnsi" w:hAnsiTheme="minorHAnsi"/>
        </w:rPr>
        <w:t>Tokio, Madrid y Chicago. La decisión se realiza de la siguiente manera: los 98 miembros del COI votan por la que piensan es la mejor de las 4. Si no hay mayoría absoluta por una ciudad, la menos votada es eliminada. Y así sucesivamente. En la primera ronda de votaciones los resultados fueron los siguientes:</w:t>
      </w:r>
    </w:p>
    <w:p w:rsidR="000160C8" w:rsidRDefault="000160C8">
      <w:pPr>
        <w:rPr>
          <w:rFonts w:asciiTheme="minorHAnsi" w:hAnsiTheme="minorHAnsi"/>
        </w:rPr>
      </w:pPr>
    </w:p>
    <w:tbl>
      <w:tblPr>
        <w:tblStyle w:val="Tablaconcuadrcula"/>
        <w:tblW w:w="0" w:type="auto"/>
        <w:jc w:val="center"/>
        <w:tblLook w:val="04A0"/>
      </w:tblPr>
      <w:tblGrid>
        <w:gridCol w:w="946"/>
        <w:gridCol w:w="978"/>
        <w:gridCol w:w="612"/>
        <w:gridCol w:w="816"/>
        <w:gridCol w:w="1027"/>
      </w:tblGrid>
      <w:tr w:rsidR="000160C8" w:rsidTr="000160C8">
        <w:trPr>
          <w:jc w:val="center"/>
        </w:trPr>
        <w:tc>
          <w:tcPr>
            <w:tcW w:w="946" w:type="dxa"/>
          </w:tcPr>
          <w:p w:rsidR="000160C8" w:rsidRDefault="000160C8" w:rsidP="000160C8">
            <w:pPr>
              <w:jc w:val="center"/>
              <w:rPr>
                <w:rFonts w:asciiTheme="minorHAnsi" w:hAnsiTheme="minorHAnsi"/>
              </w:rPr>
            </w:pPr>
            <w:r>
              <w:rPr>
                <w:rFonts w:asciiTheme="minorHAnsi" w:hAnsiTheme="minorHAnsi"/>
              </w:rPr>
              <w:t>Ciudad</w:t>
            </w:r>
          </w:p>
        </w:tc>
        <w:tc>
          <w:tcPr>
            <w:tcW w:w="978" w:type="dxa"/>
          </w:tcPr>
          <w:p w:rsidR="000160C8" w:rsidRDefault="000160C8" w:rsidP="000160C8">
            <w:pPr>
              <w:jc w:val="center"/>
              <w:rPr>
                <w:rFonts w:asciiTheme="minorHAnsi" w:hAnsiTheme="minorHAnsi"/>
              </w:rPr>
            </w:pPr>
            <w:r>
              <w:rPr>
                <w:rFonts w:asciiTheme="minorHAnsi" w:hAnsiTheme="minorHAnsi"/>
              </w:rPr>
              <w:t>Madrid</w:t>
            </w:r>
          </w:p>
        </w:tc>
        <w:tc>
          <w:tcPr>
            <w:tcW w:w="612" w:type="dxa"/>
          </w:tcPr>
          <w:p w:rsidR="000160C8" w:rsidRDefault="000160C8" w:rsidP="000160C8">
            <w:pPr>
              <w:jc w:val="center"/>
              <w:rPr>
                <w:rFonts w:asciiTheme="minorHAnsi" w:hAnsiTheme="minorHAnsi"/>
              </w:rPr>
            </w:pPr>
            <w:r>
              <w:rPr>
                <w:rFonts w:asciiTheme="minorHAnsi" w:hAnsiTheme="minorHAnsi"/>
              </w:rPr>
              <w:t>Río</w:t>
            </w:r>
          </w:p>
        </w:tc>
        <w:tc>
          <w:tcPr>
            <w:tcW w:w="816" w:type="dxa"/>
          </w:tcPr>
          <w:p w:rsidR="000160C8" w:rsidRDefault="000160C8" w:rsidP="000160C8">
            <w:pPr>
              <w:jc w:val="center"/>
              <w:rPr>
                <w:rFonts w:asciiTheme="minorHAnsi" w:hAnsiTheme="minorHAnsi"/>
              </w:rPr>
            </w:pPr>
            <w:r>
              <w:rPr>
                <w:rFonts w:asciiTheme="minorHAnsi" w:hAnsiTheme="minorHAnsi"/>
              </w:rPr>
              <w:t>Tokio</w:t>
            </w:r>
          </w:p>
        </w:tc>
        <w:tc>
          <w:tcPr>
            <w:tcW w:w="1027" w:type="dxa"/>
          </w:tcPr>
          <w:p w:rsidR="000160C8" w:rsidRDefault="000160C8" w:rsidP="000160C8">
            <w:pPr>
              <w:jc w:val="center"/>
              <w:rPr>
                <w:rFonts w:asciiTheme="minorHAnsi" w:hAnsiTheme="minorHAnsi"/>
              </w:rPr>
            </w:pPr>
            <w:r>
              <w:rPr>
                <w:rFonts w:asciiTheme="minorHAnsi" w:hAnsiTheme="minorHAnsi"/>
              </w:rPr>
              <w:t>Chicago</w:t>
            </w:r>
          </w:p>
        </w:tc>
      </w:tr>
      <w:tr w:rsidR="000160C8" w:rsidTr="000160C8">
        <w:trPr>
          <w:jc w:val="center"/>
        </w:trPr>
        <w:tc>
          <w:tcPr>
            <w:tcW w:w="946" w:type="dxa"/>
          </w:tcPr>
          <w:p w:rsidR="000160C8" w:rsidRDefault="000160C8" w:rsidP="000160C8">
            <w:pPr>
              <w:jc w:val="center"/>
              <w:rPr>
                <w:rFonts w:asciiTheme="minorHAnsi" w:hAnsiTheme="minorHAnsi"/>
              </w:rPr>
            </w:pPr>
            <w:r>
              <w:rPr>
                <w:rFonts w:asciiTheme="minorHAnsi" w:hAnsiTheme="minorHAnsi"/>
              </w:rPr>
              <w:t>Votos</w:t>
            </w:r>
          </w:p>
        </w:tc>
        <w:tc>
          <w:tcPr>
            <w:tcW w:w="978" w:type="dxa"/>
          </w:tcPr>
          <w:p w:rsidR="000160C8" w:rsidRDefault="000160C8" w:rsidP="000160C8">
            <w:pPr>
              <w:jc w:val="center"/>
              <w:rPr>
                <w:rFonts w:asciiTheme="minorHAnsi" w:hAnsiTheme="minorHAnsi"/>
              </w:rPr>
            </w:pPr>
            <w:r>
              <w:rPr>
                <w:rFonts w:asciiTheme="minorHAnsi" w:hAnsiTheme="minorHAnsi"/>
              </w:rPr>
              <w:t>28</w:t>
            </w:r>
          </w:p>
        </w:tc>
        <w:tc>
          <w:tcPr>
            <w:tcW w:w="612" w:type="dxa"/>
          </w:tcPr>
          <w:p w:rsidR="000160C8" w:rsidRDefault="000160C8" w:rsidP="000160C8">
            <w:pPr>
              <w:jc w:val="center"/>
              <w:rPr>
                <w:rFonts w:asciiTheme="minorHAnsi" w:hAnsiTheme="minorHAnsi"/>
              </w:rPr>
            </w:pPr>
            <w:r>
              <w:rPr>
                <w:rFonts w:asciiTheme="minorHAnsi" w:hAnsiTheme="minorHAnsi"/>
              </w:rPr>
              <w:t>26</w:t>
            </w:r>
          </w:p>
        </w:tc>
        <w:tc>
          <w:tcPr>
            <w:tcW w:w="816" w:type="dxa"/>
          </w:tcPr>
          <w:p w:rsidR="000160C8" w:rsidRDefault="000160C8" w:rsidP="000160C8">
            <w:pPr>
              <w:jc w:val="center"/>
              <w:rPr>
                <w:rFonts w:asciiTheme="minorHAnsi" w:hAnsiTheme="minorHAnsi"/>
              </w:rPr>
            </w:pPr>
            <w:r>
              <w:rPr>
                <w:rFonts w:asciiTheme="minorHAnsi" w:hAnsiTheme="minorHAnsi"/>
              </w:rPr>
              <w:t>22</w:t>
            </w:r>
          </w:p>
        </w:tc>
        <w:tc>
          <w:tcPr>
            <w:tcW w:w="1027" w:type="dxa"/>
          </w:tcPr>
          <w:p w:rsidR="000160C8" w:rsidRDefault="000160C8" w:rsidP="000160C8">
            <w:pPr>
              <w:jc w:val="center"/>
              <w:rPr>
                <w:rFonts w:asciiTheme="minorHAnsi" w:hAnsiTheme="minorHAnsi"/>
              </w:rPr>
            </w:pPr>
            <w:r>
              <w:rPr>
                <w:rFonts w:asciiTheme="minorHAnsi" w:hAnsiTheme="minorHAnsi"/>
              </w:rPr>
              <w:t>18</w:t>
            </w:r>
          </w:p>
        </w:tc>
      </w:tr>
    </w:tbl>
    <w:p w:rsidR="000160C8" w:rsidRDefault="000160C8" w:rsidP="000160C8">
      <w:pPr>
        <w:jc w:val="center"/>
        <w:rPr>
          <w:rFonts w:asciiTheme="minorHAnsi" w:hAnsiTheme="minorHAnsi"/>
        </w:rPr>
      </w:pPr>
    </w:p>
    <w:p w:rsidR="00CD3FAB" w:rsidRDefault="00CD3FAB">
      <w:pPr>
        <w:rPr>
          <w:rFonts w:asciiTheme="minorHAnsi" w:hAnsiTheme="minorHAnsi"/>
        </w:rPr>
      </w:pPr>
      <w:r>
        <w:rPr>
          <w:rFonts w:asciiTheme="minorHAnsi" w:hAnsiTheme="minorHAnsi"/>
        </w:rPr>
        <w:t>En la segunda vuelta, los votos fueron:</w:t>
      </w:r>
    </w:p>
    <w:p w:rsidR="00CD3FAB" w:rsidRDefault="00CD3FAB">
      <w:pPr>
        <w:rPr>
          <w:rFonts w:asciiTheme="minorHAnsi" w:hAnsiTheme="minorHAnsi"/>
        </w:rPr>
      </w:pPr>
    </w:p>
    <w:tbl>
      <w:tblPr>
        <w:tblStyle w:val="Tablaconcuadrcula"/>
        <w:tblW w:w="0" w:type="auto"/>
        <w:jc w:val="center"/>
        <w:tblLook w:val="04A0"/>
      </w:tblPr>
      <w:tblGrid>
        <w:gridCol w:w="946"/>
        <w:gridCol w:w="978"/>
        <w:gridCol w:w="868"/>
        <w:gridCol w:w="816"/>
      </w:tblGrid>
      <w:tr w:rsidR="00CD3FAB" w:rsidTr="00CD3FAB">
        <w:trPr>
          <w:jc w:val="center"/>
        </w:trPr>
        <w:tc>
          <w:tcPr>
            <w:tcW w:w="946" w:type="dxa"/>
          </w:tcPr>
          <w:p w:rsidR="00CD3FAB" w:rsidRDefault="00CD3FAB" w:rsidP="00BB5F6A">
            <w:pPr>
              <w:jc w:val="center"/>
              <w:rPr>
                <w:rFonts w:asciiTheme="minorHAnsi" w:hAnsiTheme="minorHAnsi"/>
              </w:rPr>
            </w:pPr>
            <w:r>
              <w:rPr>
                <w:rFonts w:asciiTheme="minorHAnsi" w:hAnsiTheme="minorHAnsi"/>
              </w:rPr>
              <w:t>Ciudad</w:t>
            </w:r>
          </w:p>
        </w:tc>
        <w:tc>
          <w:tcPr>
            <w:tcW w:w="978" w:type="dxa"/>
          </w:tcPr>
          <w:p w:rsidR="00CD3FAB" w:rsidRDefault="00CD3FAB" w:rsidP="00BB5F6A">
            <w:pPr>
              <w:jc w:val="center"/>
              <w:rPr>
                <w:rFonts w:asciiTheme="minorHAnsi" w:hAnsiTheme="minorHAnsi"/>
              </w:rPr>
            </w:pPr>
            <w:r>
              <w:rPr>
                <w:rFonts w:asciiTheme="minorHAnsi" w:hAnsiTheme="minorHAnsi"/>
              </w:rPr>
              <w:t>Río</w:t>
            </w:r>
          </w:p>
        </w:tc>
        <w:tc>
          <w:tcPr>
            <w:tcW w:w="868" w:type="dxa"/>
          </w:tcPr>
          <w:p w:rsidR="00CD3FAB" w:rsidRDefault="00CD3FAB" w:rsidP="00BB5F6A">
            <w:pPr>
              <w:jc w:val="center"/>
              <w:rPr>
                <w:rFonts w:asciiTheme="minorHAnsi" w:hAnsiTheme="minorHAnsi"/>
              </w:rPr>
            </w:pPr>
            <w:r>
              <w:rPr>
                <w:rFonts w:asciiTheme="minorHAnsi" w:hAnsiTheme="minorHAnsi"/>
              </w:rPr>
              <w:t>Madrid</w:t>
            </w:r>
          </w:p>
        </w:tc>
        <w:tc>
          <w:tcPr>
            <w:tcW w:w="816" w:type="dxa"/>
          </w:tcPr>
          <w:p w:rsidR="00CD3FAB" w:rsidRDefault="00CD3FAB" w:rsidP="00BB5F6A">
            <w:pPr>
              <w:jc w:val="center"/>
              <w:rPr>
                <w:rFonts w:asciiTheme="minorHAnsi" w:hAnsiTheme="minorHAnsi"/>
              </w:rPr>
            </w:pPr>
            <w:r>
              <w:rPr>
                <w:rFonts w:asciiTheme="minorHAnsi" w:hAnsiTheme="minorHAnsi"/>
              </w:rPr>
              <w:t>Tokio</w:t>
            </w:r>
          </w:p>
        </w:tc>
      </w:tr>
      <w:tr w:rsidR="00CD3FAB" w:rsidTr="00CD3FAB">
        <w:trPr>
          <w:jc w:val="center"/>
        </w:trPr>
        <w:tc>
          <w:tcPr>
            <w:tcW w:w="946" w:type="dxa"/>
          </w:tcPr>
          <w:p w:rsidR="00CD3FAB" w:rsidRDefault="00CD3FAB" w:rsidP="00BB5F6A">
            <w:pPr>
              <w:jc w:val="center"/>
              <w:rPr>
                <w:rFonts w:asciiTheme="minorHAnsi" w:hAnsiTheme="minorHAnsi"/>
              </w:rPr>
            </w:pPr>
            <w:r>
              <w:rPr>
                <w:rFonts w:asciiTheme="minorHAnsi" w:hAnsiTheme="minorHAnsi"/>
              </w:rPr>
              <w:t>Votos</w:t>
            </w:r>
          </w:p>
        </w:tc>
        <w:tc>
          <w:tcPr>
            <w:tcW w:w="978" w:type="dxa"/>
          </w:tcPr>
          <w:p w:rsidR="00CD3FAB" w:rsidRDefault="00CD3FAB" w:rsidP="00BB5F6A">
            <w:pPr>
              <w:jc w:val="center"/>
              <w:rPr>
                <w:rFonts w:asciiTheme="minorHAnsi" w:hAnsiTheme="minorHAnsi"/>
              </w:rPr>
            </w:pPr>
            <w:r>
              <w:rPr>
                <w:rFonts w:asciiTheme="minorHAnsi" w:hAnsiTheme="minorHAnsi"/>
              </w:rPr>
              <w:t>46</w:t>
            </w:r>
          </w:p>
        </w:tc>
        <w:tc>
          <w:tcPr>
            <w:tcW w:w="868" w:type="dxa"/>
          </w:tcPr>
          <w:p w:rsidR="00CD3FAB" w:rsidRDefault="00CD3FAB" w:rsidP="00CD3FAB">
            <w:pPr>
              <w:jc w:val="center"/>
              <w:rPr>
                <w:rFonts w:asciiTheme="minorHAnsi" w:hAnsiTheme="minorHAnsi"/>
              </w:rPr>
            </w:pPr>
            <w:r>
              <w:rPr>
                <w:rFonts w:asciiTheme="minorHAnsi" w:hAnsiTheme="minorHAnsi"/>
              </w:rPr>
              <w:t>29</w:t>
            </w:r>
          </w:p>
        </w:tc>
        <w:tc>
          <w:tcPr>
            <w:tcW w:w="816" w:type="dxa"/>
          </w:tcPr>
          <w:p w:rsidR="00CD3FAB" w:rsidRDefault="00CD3FAB" w:rsidP="00CD3FAB">
            <w:pPr>
              <w:jc w:val="center"/>
              <w:rPr>
                <w:rFonts w:asciiTheme="minorHAnsi" w:hAnsiTheme="minorHAnsi"/>
              </w:rPr>
            </w:pPr>
            <w:r>
              <w:rPr>
                <w:rFonts w:asciiTheme="minorHAnsi" w:hAnsiTheme="minorHAnsi"/>
              </w:rPr>
              <w:t>20</w:t>
            </w:r>
          </w:p>
        </w:tc>
      </w:tr>
    </w:tbl>
    <w:p w:rsidR="00CD3FAB" w:rsidRDefault="00CD3FAB">
      <w:pPr>
        <w:rPr>
          <w:rFonts w:asciiTheme="minorHAnsi" w:hAnsiTheme="minorHAnsi"/>
        </w:rPr>
      </w:pPr>
    </w:p>
    <w:p w:rsidR="00FC114C" w:rsidRDefault="00B85541">
      <w:pPr>
        <w:rPr>
          <w:rFonts w:asciiTheme="minorHAnsi" w:hAnsiTheme="minorHAnsi"/>
        </w:rPr>
      </w:pPr>
      <w:r>
        <w:rPr>
          <w:rFonts w:asciiTheme="minorHAnsi" w:hAnsiTheme="minorHAnsi"/>
        </w:rPr>
        <w:t>Finalmente:</w:t>
      </w:r>
    </w:p>
    <w:p w:rsidR="00B85541" w:rsidRDefault="00B85541">
      <w:pPr>
        <w:rPr>
          <w:rFonts w:asciiTheme="minorHAnsi" w:hAnsiTheme="minorHAnsi"/>
        </w:rPr>
      </w:pPr>
    </w:p>
    <w:tbl>
      <w:tblPr>
        <w:tblStyle w:val="Tablaconcuadrcula"/>
        <w:tblW w:w="0" w:type="auto"/>
        <w:jc w:val="center"/>
        <w:tblLook w:val="04A0"/>
      </w:tblPr>
      <w:tblGrid>
        <w:gridCol w:w="946"/>
        <w:gridCol w:w="978"/>
        <w:gridCol w:w="868"/>
      </w:tblGrid>
      <w:tr w:rsidR="00B85541" w:rsidTr="00B85541">
        <w:trPr>
          <w:jc w:val="center"/>
        </w:trPr>
        <w:tc>
          <w:tcPr>
            <w:tcW w:w="946" w:type="dxa"/>
          </w:tcPr>
          <w:p w:rsidR="00B85541" w:rsidRDefault="00B85541" w:rsidP="00BB5F6A">
            <w:pPr>
              <w:jc w:val="center"/>
              <w:rPr>
                <w:rFonts w:asciiTheme="minorHAnsi" w:hAnsiTheme="minorHAnsi"/>
              </w:rPr>
            </w:pPr>
            <w:r>
              <w:rPr>
                <w:rFonts w:asciiTheme="minorHAnsi" w:hAnsiTheme="minorHAnsi"/>
              </w:rPr>
              <w:t>Ciudad</w:t>
            </w:r>
          </w:p>
        </w:tc>
        <w:tc>
          <w:tcPr>
            <w:tcW w:w="978" w:type="dxa"/>
          </w:tcPr>
          <w:p w:rsidR="00B85541" w:rsidRDefault="00B85541" w:rsidP="00BB5F6A">
            <w:pPr>
              <w:jc w:val="center"/>
              <w:rPr>
                <w:rFonts w:asciiTheme="minorHAnsi" w:hAnsiTheme="minorHAnsi"/>
              </w:rPr>
            </w:pPr>
            <w:r>
              <w:rPr>
                <w:rFonts w:asciiTheme="minorHAnsi" w:hAnsiTheme="minorHAnsi"/>
              </w:rPr>
              <w:t>Río</w:t>
            </w:r>
          </w:p>
        </w:tc>
        <w:tc>
          <w:tcPr>
            <w:tcW w:w="868" w:type="dxa"/>
          </w:tcPr>
          <w:p w:rsidR="00B85541" w:rsidRDefault="00B85541" w:rsidP="00BB5F6A">
            <w:pPr>
              <w:jc w:val="center"/>
              <w:rPr>
                <w:rFonts w:asciiTheme="minorHAnsi" w:hAnsiTheme="minorHAnsi"/>
              </w:rPr>
            </w:pPr>
            <w:r>
              <w:rPr>
                <w:rFonts w:asciiTheme="minorHAnsi" w:hAnsiTheme="minorHAnsi"/>
              </w:rPr>
              <w:t>Madrid</w:t>
            </w:r>
          </w:p>
        </w:tc>
      </w:tr>
      <w:tr w:rsidR="00B85541" w:rsidTr="00B85541">
        <w:trPr>
          <w:jc w:val="center"/>
        </w:trPr>
        <w:tc>
          <w:tcPr>
            <w:tcW w:w="946" w:type="dxa"/>
          </w:tcPr>
          <w:p w:rsidR="00B85541" w:rsidRDefault="00B85541" w:rsidP="00BB5F6A">
            <w:pPr>
              <w:jc w:val="center"/>
              <w:rPr>
                <w:rFonts w:asciiTheme="minorHAnsi" w:hAnsiTheme="minorHAnsi"/>
              </w:rPr>
            </w:pPr>
            <w:r>
              <w:rPr>
                <w:rFonts w:asciiTheme="minorHAnsi" w:hAnsiTheme="minorHAnsi"/>
              </w:rPr>
              <w:t>Votos</w:t>
            </w:r>
          </w:p>
        </w:tc>
        <w:tc>
          <w:tcPr>
            <w:tcW w:w="978" w:type="dxa"/>
          </w:tcPr>
          <w:p w:rsidR="00B85541" w:rsidRDefault="00B85541" w:rsidP="00BB5F6A">
            <w:pPr>
              <w:jc w:val="center"/>
              <w:rPr>
                <w:rFonts w:asciiTheme="minorHAnsi" w:hAnsiTheme="minorHAnsi"/>
              </w:rPr>
            </w:pPr>
            <w:r>
              <w:rPr>
                <w:rFonts w:asciiTheme="minorHAnsi" w:hAnsiTheme="minorHAnsi"/>
              </w:rPr>
              <w:t>66</w:t>
            </w:r>
          </w:p>
        </w:tc>
        <w:tc>
          <w:tcPr>
            <w:tcW w:w="868" w:type="dxa"/>
          </w:tcPr>
          <w:p w:rsidR="00B85541" w:rsidRDefault="00B85541" w:rsidP="00BB5F6A">
            <w:pPr>
              <w:jc w:val="center"/>
              <w:rPr>
                <w:rFonts w:asciiTheme="minorHAnsi" w:hAnsiTheme="minorHAnsi"/>
              </w:rPr>
            </w:pPr>
            <w:r>
              <w:rPr>
                <w:rFonts w:asciiTheme="minorHAnsi" w:hAnsiTheme="minorHAnsi"/>
              </w:rPr>
              <w:t>32</w:t>
            </w:r>
          </w:p>
        </w:tc>
      </w:tr>
    </w:tbl>
    <w:p w:rsidR="00B85541" w:rsidRDefault="00B85541">
      <w:pPr>
        <w:rPr>
          <w:rFonts w:asciiTheme="minorHAnsi" w:hAnsiTheme="minorHAnsi"/>
        </w:rPr>
      </w:pPr>
    </w:p>
    <w:p w:rsidR="003E41CC" w:rsidRDefault="00772C0E" w:rsidP="00772C0E">
      <w:pPr>
        <w:pStyle w:val="Prrafodelista"/>
        <w:numPr>
          <w:ilvl w:val="0"/>
          <w:numId w:val="4"/>
        </w:numPr>
        <w:rPr>
          <w:rFonts w:asciiTheme="minorHAnsi" w:hAnsiTheme="minorHAnsi"/>
        </w:rPr>
      </w:pPr>
      <w:r>
        <w:rPr>
          <w:rFonts w:asciiTheme="minorHAnsi" w:hAnsiTheme="minorHAnsi"/>
        </w:rPr>
        <w:t xml:space="preserve">Esta secuencia de votos, ¿viola alguno de los axiomas de </w:t>
      </w:r>
      <w:proofErr w:type="spellStart"/>
      <w:r>
        <w:rPr>
          <w:rFonts w:asciiTheme="minorHAnsi" w:hAnsiTheme="minorHAnsi"/>
        </w:rPr>
        <w:t>Arrow</w:t>
      </w:r>
      <w:proofErr w:type="spellEnd"/>
      <w:r>
        <w:rPr>
          <w:rFonts w:asciiTheme="minorHAnsi" w:hAnsiTheme="minorHAnsi"/>
        </w:rPr>
        <w:t xml:space="preserve">? ¿Cuál? </w:t>
      </w:r>
      <w:r w:rsidR="00BB5F6A">
        <w:rPr>
          <w:rFonts w:asciiTheme="minorHAnsi" w:hAnsiTheme="minorHAnsi"/>
        </w:rPr>
        <w:t>¿Por qué?</w:t>
      </w:r>
      <w:r w:rsidR="00AB0754">
        <w:rPr>
          <w:rFonts w:asciiTheme="minorHAnsi" w:hAnsiTheme="minorHAnsi"/>
        </w:rPr>
        <w:t xml:space="preserve"> </w:t>
      </w:r>
      <w:r w:rsidR="000F3269">
        <w:rPr>
          <w:rFonts w:asciiTheme="minorHAnsi" w:hAnsiTheme="minorHAnsi"/>
        </w:rPr>
        <w:t xml:space="preserve">¿Qué concluye usted? ¿Los axiomas de </w:t>
      </w:r>
      <w:proofErr w:type="spellStart"/>
      <w:r w:rsidR="000F3269">
        <w:rPr>
          <w:rFonts w:asciiTheme="minorHAnsi" w:hAnsiTheme="minorHAnsi"/>
        </w:rPr>
        <w:t>Arrow</w:t>
      </w:r>
      <w:proofErr w:type="spellEnd"/>
      <w:r w:rsidR="000F3269">
        <w:rPr>
          <w:rFonts w:asciiTheme="minorHAnsi" w:hAnsiTheme="minorHAnsi"/>
        </w:rPr>
        <w:t xml:space="preserve"> son muy restrictivos o la regla es mala?</w:t>
      </w:r>
    </w:p>
    <w:p w:rsidR="00BB5F6A" w:rsidRDefault="00BB5F6A" w:rsidP="00BB5F6A">
      <w:pPr>
        <w:rPr>
          <w:rFonts w:asciiTheme="minorHAnsi" w:hAnsiTheme="minorHAnsi"/>
        </w:rPr>
      </w:pPr>
    </w:p>
    <w:p w:rsidR="00BB5F6A" w:rsidRDefault="00BB5F6A" w:rsidP="00BB5F6A">
      <w:pPr>
        <w:rPr>
          <w:rFonts w:asciiTheme="minorHAnsi" w:hAnsiTheme="minorHAnsi"/>
          <w:b/>
        </w:rPr>
      </w:pPr>
    </w:p>
    <w:p w:rsidR="00BB5F6A" w:rsidRDefault="00BB5F6A" w:rsidP="00BB5F6A">
      <w:pPr>
        <w:rPr>
          <w:rFonts w:asciiTheme="minorHAnsi" w:hAnsiTheme="minorHAnsi"/>
          <w:b/>
        </w:rPr>
      </w:pPr>
    </w:p>
    <w:p w:rsidR="00BB5F6A" w:rsidRPr="00BB5F6A" w:rsidRDefault="00BB5F6A" w:rsidP="00BB5F6A">
      <w:pPr>
        <w:rPr>
          <w:rFonts w:asciiTheme="minorHAnsi" w:hAnsiTheme="minorHAnsi"/>
          <w:b/>
        </w:rPr>
      </w:pPr>
    </w:p>
    <w:sectPr w:rsidR="00BB5F6A" w:rsidRPr="00BB5F6A" w:rsidSect="00073A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48A"/>
    <w:multiLevelType w:val="hybridMultilevel"/>
    <w:tmpl w:val="3D3A3F5A"/>
    <w:lvl w:ilvl="0" w:tplc="2248780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2A7FA9"/>
    <w:multiLevelType w:val="hybridMultilevel"/>
    <w:tmpl w:val="9B46311A"/>
    <w:lvl w:ilvl="0" w:tplc="9A7E6380">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5B9E1275"/>
    <w:multiLevelType w:val="hybridMultilevel"/>
    <w:tmpl w:val="445CE88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421188E"/>
    <w:multiLevelType w:val="hybridMultilevel"/>
    <w:tmpl w:val="78666D70"/>
    <w:lvl w:ilvl="0" w:tplc="0E0AF99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D5256"/>
    <w:rsid w:val="000160C8"/>
    <w:rsid w:val="00067729"/>
    <w:rsid w:val="00073A4D"/>
    <w:rsid w:val="000F3269"/>
    <w:rsid w:val="000F66E8"/>
    <w:rsid w:val="00224418"/>
    <w:rsid w:val="002B1242"/>
    <w:rsid w:val="00322006"/>
    <w:rsid w:val="00383DDA"/>
    <w:rsid w:val="003C0F26"/>
    <w:rsid w:val="003E41CC"/>
    <w:rsid w:val="003F19BC"/>
    <w:rsid w:val="00410C21"/>
    <w:rsid w:val="00465499"/>
    <w:rsid w:val="00470328"/>
    <w:rsid w:val="0053314E"/>
    <w:rsid w:val="00533540"/>
    <w:rsid w:val="005523C8"/>
    <w:rsid w:val="005A6859"/>
    <w:rsid w:val="005D7EEE"/>
    <w:rsid w:val="00645C9C"/>
    <w:rsid w:val="0066198C"/>
    <w:rsid w:val="00666B76"/>
    <w:rsid w:val="006B28AB"/>
    <w:rsid w:val="006D799B"/>
    <w:rsid w:val="00704F96"/>
    <w:rsid w:val="00772C0E"/>
    <w:rsid w:val="00784FBF"/>
    <w:rsid w:val="008404F5"/>
    <w:rsid w:val="00860A80"/>
    <w:rsid w:val="00944935"/>
    <w:rsid w:val="00984FD0"/>
    <w:rsid w:val="009C40F3"/>
    <w:rsid w:val="00A127B9"/>
    <w:rsid w:val="00AB0754"/>
    <w:rsid w:val="00B06996"/>
    <w:rsid w:val="00B85541"/>
    <w:rsid w:val="00B9177F"/>
    <w:rsid w:val="00BB5F6A"/>
    <w:rsid w:val="00BC0E34"/>
    <w:rsid w:val="00BC293A"/>
    <w:rsid w:val="00BC4C92"/>
    <w:rsid w:val="00BD734D"/>
    <w:rsid w:val="00C56801"/>
    <w:rsid w:val="00C675CC"/>
    <w:rsid w:val="00CC655B"/>
    <w:rsid w:val="00CD3FAB"/>
    <w:rsid w:val="00CF42AB"/>
    <w:rsid w:val="00D779A4"/>
    <w:rsid w:val="00DA6CA1"/>
    <w:rsid w:val="00E65FA7"/>
    <w:rsid w:val="00EB1A1E"/>
    <w:rsid w:val="00EB2B45"/>
    <w:rsid w:val="00ED36F5"/>
    <w:rsid w:val="00F20179"/>
    <w:rsid w:val="00F57430"/>
    <w:rsid w:val="00FB247E"/>
    <w:rsid w:val="00FC114C"/>
    <w:rsid w:val="00FD37C7"/>
    <w:rsid w:val="00FD5256"/>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65FA7"/>
    <w:rPr>
      <w:color w:val="808080"/>
    </w:rPr>
  </w:style>
  <w:style w:type="paragraph" w:styleId="Textodeglobo">
    <w:name w:val="Balloon Text"/>
    <w:basedOn w:val="Normal"/>
    <w:link w:val="TextodegloboCar"/>
    <w:uiPriority w:val="99"/>
    <w:semiHidden/>
    <w:unhideWhenUsed/>
    <w:rsid w:val="00E65FA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FA7"/>
    <w:rPr>
      <w:rFonts w:ascii="Tahoma" w:eastAsia="Times New Roman" w:hAnsi="Tahoma" w:cs="Tahoma"/>
      <w:sz w:val="16"/>
      <w:szCs w:val="16"/>
      <w:lang w:val="es-ES" w:eastAsia="es-ES"/>
    </w:rPr>
  </w:style>
  <w:style w:type="table" w:styleId="Tablaconcuadrcula">
    <w:name w:val="Table Grid"/>
    <w:basedOn w:val="Tablanormal"/>
    <w:uiPriority w:val="59"/>
    <w:rsid w:val="009C40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772C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548</Words>
  <Characters>3018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marcaffera</cp:lastModifiedBy>
  <cp:revision>14</cp:revision>
  <cp:lastPrinted>2009-10-07T19:39:00Z</cp:lastPrinted>
  <dcterms:created xsi:type="dcterms:W3CDTF">2009-10-07T17:46:00Z</dcterms:created>
  <dcterms:modified xsi:type="dcterms:W3CDTF">2009-10-14T20:35:00Z</dcterms:modified>
</cp:coreProperties>
</file>