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80" w:rsidRPr="00860A80" w:rsidRDefault="00860A80" w:rsidP="00860A80">
      <w:pPr>
        <w:jc w:val="center"/>
        <w:rPr>
          <w:b/>
        </w:rPr>
      </w:pPr>
      <w:r w:rsidRPr="00860A80">
        <w:rPr>
          <w:b/>
        </w:rPr>
        <w:t>Universidad de Montevideo</w:t>
      </w:r>
    </w:p>
    <w:p w:rsidR="00860A80" w:rsidRPr="00860A80" w:rsidRDefault="00860A80" w:rsidP="00860A80">
      <w:pPr>
        <w:jc w:val="center"/>
        <w:rPr>
          <w:b/>
        </w:rPr>
      </w:pPr>
      <w:r>
        <w:rPr>
          <w:b/>
        </w:rPr>
        <w:t>Parcial de Micro</w:t>
      </w:r>
      <w:r w:rsidRPr="00860A80">
        <w:rPr>
          <w:b/>
        </w:rPr>
        <w:t>economía</w:t>
      </w:r>
      <w:r>
        <w:rPr>
          <w:b/>
        </w:rPr>
        <w:t xml:space="preserve"> II</w:t>
      </w:r>
    </w:p>
    <w:p w:rsidR="00860A80" w:rsidRPr="00860A80" w:rsidRDefault="00860A80" w:rsidP="00860A80">
      <w:pPr>
        <w:jc w:val="center"/>
        <w:rPr>
          <w:b/>
        </w:rPr>
      </w:pPr>
      <w:r w:rsidRPr="00860A80">
        <w:rPr>
          <w:b/>
        </w:rPr>
        <w:t>2008</w:t>
      </w:r>
    </w:p>
    <w:p w:rsidR="00860A80" w:rsidRPr="00860A80" w:rsidRDefault="00860A80" w:rsidP="00860A80">
      <w:pPr>
        <w:jc w:val="center"/>
        <w:rPr>
          <w:b/>
        </w:rPr>
      </w:pPr>
    </w:p>
    <w:p w:rsidR="00860A80" w:rsidRDefault="00860A80" w:rsidP="00860A80">
      <w:pPr>
        <w:jc w:val="center"/>
        <w:rPr>
          <w:b/>
        </w:rPr>
      </w:pPr>
      <w:r>
        <w:rPr>
          <w:b/>
        </w:rPr>
        <w:t>M</w:t>
      </w:r>
      <w:r w:rsidRPr="00860A80">
        <w:rPr>
          <w:b/>
        </w:rPr>
        <w:t>arcelo Caffera</w:t>
      </w:r>
    </w:p>
    <w:p w:rsidR="00860A80" w:rsidRDefault="00860A80" w:rsidP="00860A80">
      <w:pPr>
        <w:rPr>
          <w:b/>
        </w:rPr>
      </w:pPr>
    </w:p>
    <w:p w:rsidR="00860A80" w:rsidRDefault="00860A80" w:rsidP="00860A80">
      <w:pPr>
        <w:rPr>
          <w:b/>
        </w:rPr>
      </w:pPr>
    </w:p>
    <w:p w:rsidR="00FD5256" w:rsidRPr="00673D7E" w:rsidRDefault="00FD5256" w:rsidP="00860A80">
      <w:pPr>
        <w:rPr>
          <w:b/>
        </w:rPr>
      </w:pPr>
      <w:r w:rsidRPr="00673D7E">
        <w:rPr>
          <w:b/>
        </w:rPr>
        <w:t xml:space="preserve">Ejercicio </w:t>
      </w:r>
      <w:r>
        <w:rPr>
          <w:b/>
        </w:rPr>
        <w:t>1</w:t>
      </w:r>
    </w:p>
    <w:p w:rsidR="00FD5256" w:rsidRDefault="00FD5256" w:rsidP="00A127B9">
      <w:pPr>
        <w:jc w:val="both"/>
      </w:pPr>
      <w:r>
        <w:t xml:space="preserve">Suponga que la frontera de posibilidades de producción de una economía que fabrica un  bien público (X) y un bien privado (Y) viene dada por </w:t>
      </w:r>
      <w:r w:rsidRPr="00F73352">
        <w:rPr>
          <w:position w:val="-6"/>
        </w:rPr>
        <w:object w:dxaOrig="1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5.75pt" o:ole="">
            <v:imagedata r:id="rId5" o:title=""/>
          </v:shape>
          <o:OLEObject Type="Embed" ProgID="Equation.DSMT4" ShapeID="_x0000_i1025" DrawAspect="Content" ObjectID="_1312206431" r:id="rId6"/>
        </w:object>
      </w:r>
      <w:r w:rsidR="00860A80">
        <w:t>. E</w:t>
      </w:r>
      <w:r>
        <w:t xml:space="preserve">sta economía se compone de 100 individuos idénticos, y cada uno tiene una función de utilidad de la forma </w:t>
      </w:r>
      <w:r w:rsidRPr="007F665A">
        <w:rPr>
          <w:position w:val="-12"/>
        </w:rPr>
        <w:object w:dxaOrig="1260" w:dyaOrig="380">
          <v:shape id="_x0000_i1026" type="#_x0000_t75" style="width:63pt;height:18.75pt" o:ole="">
            <v:imagedata r:id="rId7" o:title=""/>
          </v:shape>
          <o:OLEObject Type="Embed" ProgID="Equation.DSMT4" ShapeID="_x0000_i1026" DrawAspect="Content" ObjectID="_1312206432" r:id="rId8"/>
        </w:object>
      </w:r>
      <w:r>
        <w:t xml:space="preserve">, donde </w:t>
      </w:r>
      <w:proofErr w:type="spellStart"/>
      <w:r w:rsidRPr="00860A80">
        <w:rPr>
          <w:i/>
        </w:rPr>
        <w:t>Y</w:t>
      </w:r>
      <w:r w:rsidRPr="00860A80">
        <w:rPr>
          <w:i/>
          <w:vertAlign w:val="subscript"/>
        </w:rPr>
        <w:t>i</w:t>
      </w:r>
      <w:proofErr w:type="spellEnd"/>
      <w:r>
        <w:t xml:space="preserve"> es la proporción de cada individuo en la producción del bien privado </w:t>
      </w:r>
      <w:r w:rsidR="00470328" w:rsidRPr="00470328">
        <w:rPr>
          <w:i/>
        </w:rPr>
        <w:t>Y (</w:t>
      </w:r>
      <w:proofErr w:type="spellStart"/>
      <w:r w:rsidR="00470328" w:rsidRPr="00470328">
        <w:rPr>
          <w:i/>
        </w:rPr>
        <w:t>Y</w:t>
      </w:r>
      <w:r w:rsidR="00470328" w:rsidRPr="00470328">
        <w:rPr>
          <w:i/>
          <w:vertAlign w:val="subscript"/>
        </w:rPr>
        <w:t>i</w:t>
      </w:r>
      <w:proofErr w:type="spellEnd"/>
      <w:r w:rsidR="00470328" w:rsidRPr="00470328">
        <w:rPr>
          <w:i/>
        </w:rPr>
        <w:t xml:space="preserve"> </w:t>
      </w:r>
      <w:r w:rsidRPr="00470328">
        <w:rPr>
          <w:i/>
        </w:rPr>
        <w:t>= Y/100</w:t>
      </w:r>
      <w:r w:rsidR="00470328" w:rsidRPr="00470328">
        <w:rPr>
          <w:i/>
        </w:rPr>
        <w:t>)</w:t>
      </w:r>
      <w:r>
        <w:t xml:space="preserve">. </w:t>
      </w:r>
    </w:p>
    <w:p w:rsidR="00860A80" w:rsidRDefault="00860A80" w:rsidP="00FD5256"/>
    <w:p w:rsidR="00FD5256" w:rsidRDefault="00F20179" w:rsidP="00FD5256">
      <w:pPr>
        <w:numPr>
          <w:ilvl w:val="0"/>
          <w:numId w:val="1"/>
        </w:numPr>
        <w:jc w:val="both"/>
      </w:pPr>
      <w:r>
        <w:t>Asignación Descentralizada: si el nivel de producción de ambos bienes se determinara de acuerdo con una asignación de recursos descentralizada (cada uno de los 100 individuos maximiza su función de utilidad)</w:t>
      </w:r>
      <w:r w:rsidR="00FD5256">
        <w:t xml:space="preserve">, </w:t>
      </w:r>
      <w:r w:rsidR="00704F96">
        <w:t>¿</w:t>
      </w:r>
      <w:r w:rsidR="00FD5256">
        <w:t xml:space="preserve">qué nivel de bien público se produciría? </w:t>
      </w:r>
      <w:r w:rsidR="00704F96">
        <w:t xml:space="preserve">¿Por qué? </w:t>
      </w:r>
      <w:r w:rsidR="00FD5256">
        <w:t>¿Cuál sería la utilidad del indi</w:t>
      </w:r>
      <w:r w:rsidR="00465499">
        <w:t>viduo típico en esta situación?</w:t>
      </w:r>
    </w:p>
    <w:p w:rsidR="00FD5256" w:rsidRDefault="00F20179" w:rsidP="00FD5256">
      <w:pPr>
        <w:numPr>
          <w:ilvl w:val="0"/>
          <w:numId w:val="1"/>
        </w:numPr>
      </w:pPr>
      <w:r>
        <w:t xml:space="preserve">Óptimo de Pareto: </w:t>
      </w:r>
      <w:r w:rsidR="00FD5256">
        <w:t xml:space="preserve">¿Cuáles son los niveles de producción eficientes de X </w:t>
      </w:r>
      <w:r w:rsidR="005A6859">
        <w:t>e</w:t>
      </w:r>
      <w:r w:rsidR="00FD5256">
        <w:t xml:space="preserve"> Y? ¿Cuál es la utilidad de cada individuo para esos niveles de producción?</w:t>
      </w:r>
      <w:r w:rsidR="005A6859">
        <w:t xml:space="preserve"> Compare con el punto (a). </w:t>
      </w:r>
      <w:r w:rsidR="00465499">
        <w:t xml:space="preserve"> </w:t>
      </w:r>
    </w:p>
    <w:p w:rsidR="00FD5256" w:rsidRDefault="00F20179" w:rsidP="00784FBF">
      <w:pPr>
        <w:numPr>
          <w:ilvl w:val="0"/>
          <w:numId w:val="1"/>
        </w:numPr>
        <w:jc w:val="both"/>
      </w:pPr>
      <w:r>
        <w:t xml:space="preserve">Un regulador benevolente: </w:t>
      </w:r>
      <w:r w:rsidR="00784FBF">
        <w:t xml:space="preserve">Si el precio del bien privado </w:t>
      </w:r>
      <w:r w:rsidR="003F19BC">
        <w:t xml:space="preserve">en un equilibrio competitivo </w:t>
      </w:r>
      <w:r w:rsidR="00784FBF">
        <w:t xml:space="preserve">es </w:t>
      </w:r>
      <w:r w:rsidR="003F19BC">
        <w:t>$</w:t>
      </w:r>
      <w:r w:rsidR="00784FBF">
        <w:t>1</w:t>
      </w:r>
      <w:r w:rsidR="00FD5256">
        <w:t>,</w:t>
      </w:r>
      <w:r w:rsidR="003F19BC">
        <w:t xml:space="preserve"> </w:t>
      </w:r>
      <w:r w:rsidR="00FD5256">
        <w:t>¿</w:t>
      </w:r>
      <w:r w:rsidR="00EB2B45">
        <w:t xml:space="preserve">a cuánto debe ascender </w:t>
      </w:r>
      <w:r w:rsidR="00FD5256">
        <w:t xml:space="preserve">el impuesto </w:t>
      </w:r>
      <w:r w:rsidR="00FD5256" w:rsidRPr="00EB2B45">
        <w:rPr>
          <w:i/>
        </w:rPr>
        <w:t>t</w:t>
      </w:r>
      <w:r w:rsidR="00FD5256">
        <w:t xml:space="preserve"> que </w:t>
      </w:r>
      <w:r w:rsidR="00EB2B45">
        <w:t xml:space="preserve">el gobierno debe recaudar </w:t>
      </w:r>
      <w:r w:rsidR="00EB2B45">
        <w:rPr>
          <w:i/>
        </w:rPr>
        <w:t xml:space="preserve">por unidad de bien público </w:t>
      </w:r>
      <w:r w:rsidR="00EB2B45">
        <w:t xml:space="preserve">para financiar la producción del nivel eficiente de </w:t>
      </w:r>
      <w:r w:rsidR="00EB2B45" w:rsidRPr="00EB2B45">
        <w:t>X</w:t>
      </w:r>
      <w:r w:rsidR="00EB2B45">
        <w:t>?</w:t>
      </w:r>
      <w:r w:rsidR="00FD5256">
        <w:t xml:space="preserve"> </w:t>
      </w:r>
    </w:p>
    <w:p w:rsidR="00F57430" w:rsidRDefault="00F57430" w:rsidP="00FD5256"/>
    <w:p w:rsidR="00EB2B45" w:rsidRPr="00EB2B45" w:rsidRDefault="00EB2B45" w:rsidP="00FD5256">
      <w:pPr>
        <w:rPr>
          <w:b/>
        </w:rPr>
      </w:pPr>
    </w:p>
    <w:p w:rsidR="00F57430" w:rsidRPr="00EB2B45" w:rsidRDefault="00F57430" w:rsidP="00EB2B45">
      <w:pPr>
        <w:rPr>
          <w:b/>
        </w:rPr>
      </w:pPr>
      <w:r w:rsidRPr="00EB2B45">
        <w:rPr>
          <w:b/>
        </w:rPr>
        <w:t>Ejercicio 2</w:t>
      </w:r>
    </w:p>
    <w:p w:rsidR="00F57430" w:rsidRPr="00EB2B45" w:rsidRDefault="00F57430" w:rsidP="00EB2B45">
      <w:pPr>
        <w:jc w:val="both"/>
      </w:pPr>
      <w:r w:rsidRPr="00EB2B45">
        <w:t>El pintoresco pueblito de Bo</w:t>
      </w:r>
      <w:r w:rsidR="00EB2B45">
        <w:t>s</w:t>
      </w:r>
      <w:r w:rsidRPr="00EB2B45">
        <w:t>t</w:t>
      </w:r>
      <w:r w:rsidR="00EB2B45">
        <w:t>o</w:t>
      </w:r>
      <w:r w:rsidRPr="00EB2B45">
        <w:t>n descansa sobre una bahía poblada por un delicioso</w:t>
      </w:r>
      <w:r w:rsidR="00EB2B45">
        <w:t xml:space="preserve"> </w:t>
      </w:r>
      <w:r w:rsidRPr="00EB2B45">
        <w:t xml:space="preserve">crustáceo, el </w:t>
      </w:r>
      <w:proofErr w:type="spellStart"/>
      <w:r w:rsidRPr="00EB2B45">
        <w:rPr>
          <w:i/>
        </w:rPr>
        <w:t>homarus</w:t>
      </w:r>
      <w:proofErr w:type="spellEnd"/>
      <w:r w:rsidRPr="00EB2B45">
        <w:rPr>
          <w:i/>
        </w:rPr>
        <w:t xml:space="preserve"> </w:t>
      </w:r>
      <w:proofErr w:type="spellStart"/>
      <w:r w:rsidRPr="00EB2B45">
        <w:rPr>
          <w:i/>
        </w:rPr>
        <w:t>americanus</w:t>
      </w:r>
      <w:proofErr w:type="spellEnd"/>
      <w:r w:rsidRPr="00EB2B45">
        <w:t>, más conocido como langosta. El ayuntamiento del pueblito concede licencias a los pescadores de langostas, y está tratando de determinar cuántas licencias conceder. La situación económica es la siguiente:</w:t>
      </w:r>
    </w:p>
    <w:p w:rsidR="00F57430" w:rsidRPr="00EB2B45" w:rsidRDefault="00F57430" w:rsidP="00EB2B45">
      <w:pPr>
        <w:jc w:val="both"/>
      </w:pPr>
      <w:r w:rsidRPr="00EB2B45">
        <w:t>(i) Cuesta 2000 pesetas al mes poner en condiciones de funcionamiento una barca de pesca,</w:t>
      </w:r>
    </w:p>
    <w:p w:rsidR="00F57430" w:rsidRPr="00EB2B45" w:rsidRDefault="00F57430" w:rsidP="00EB2B45">
      <w:pPr>
        <w:jc w:val="both"/>
      </w:pPr>
      <w:r w:rsidRPr="00EB2B45">
        <w:t>(</w:t>
      </w:r>
      <w:proofErr w:type="spellStart"/>
      <w:r w:rsidRPr="00EB2B45">
        <w:t>ii</w:t>
      </w:r>
      <w:proofErr w:type="spellEnd"/>
      <w:r w:rsidRPr="00EB2B45">
        <w:t>) Si hay x barcas funcionando en Bo</w:t>
      </w:r>
      <w:r w:rsidR="00EB2B45">
        <w:t>sto</w:t>
      </w:r>
      <w:r w:rsidRPr="00EB2B45">
        <w:t>n, la cantidad total de los ingresos derivados de</w:t>
      </w:r>
      <w:r w:rsidR="00EB2B45">
        <w:t xml:space="preserve"> </w:t>
      </w:r>
      <w:r w:rsidRPr="00EB2B45">
        <w:t xml:space="preserve">la pesca de la langosta es </w:t>
      </w:r>
      <w:r w:rsidRPr="00EB2B45">
        <w:rPr>
          <w:i/>
        </w:rPr>
        <w:t>f (x) = 1000</w:t>
      </w:r>
      <w:r w:rsidR="00F20179">
        <w:rPr>
          <w:i/>
        </w:rPr>
        <w:t xml:space="preserve"> × </w:t>
      </w:r>
      <w:r w:rsidRPr="00F20179">
        <w:t>(</w:t>
      </w:r>
      <w:r w:rsidRPr="00EB2B45">
        <w:rPr>
          <w:i/>
        </w:rPr>
        <w:t>10x - x</w:t>
      </w:r>
      <w:r w:rsidRPr="00F20179">
        <w:rPr>
          <w:vertAlign w:val="superscript"/>
        </w:rPr>
        <w:t>2</w:t>
      </w:r>
      <w:r w:rsidRPr="00F20179">
        <w:t>)</w:t>
      </w:r>
      <w:r w:rsidRPr="00EB2B45">
        <w:t xml:space="preserve"> </w:t>
      </w:r>
      <w:r w:rsidR="00EB2B45">
        <w:t>pesos</w:t>
      </w:r>
      <w:r w:rsidRPr="00EB2B45">
        <w:t xml:space="preserve"> mensuales</w:t>
      </w:r>
    </w:p>
    <w:p w:rsidR="00F57430" w:rsidRPr="00EB2B45" w:rsidRDefault="00F57430" w:rsidP="00EB2B45">
      <w:pPr>
        <w:jc w:val="both"/>
      </w:pPr>
    </w:p>
    <w:p w:rsidR="00984FD0" w:rsidRDefault="00F57430" w:rsidP="00EB2B45">
      <w:pPr>
        <w:jc w:val="both"/>
      </w:pPr>
      <w:r w:rsidRPr="00EB2B45">
        <w:t>(a) Represent</w:t>
      </w:r>
      <w:r w:rsidR="00984FD0">
        <w:t>e</w:t>
      </w:r>
      <w:r w:rsidRPr="00EB2B45">
        <w:t xml:space="preserve"> gráficamente la curva del </w:t>
      </w:r>
      <w:r w:rsidR="00984FD0">
        <w:t>ingreso</w:t>
      </w:r>
      <w:r w:rsidRPr="00EB2B45">
        <w:t xml:space="preserve"> medio </w:t>
      </w:r>
      <w:proofErr w:type="spellStart"/>
      <w:r w:rsidR="00984FD0">
        <w:rPr>
          <w:i/>
        </w:rPr>
        <w:t>I</w:t>
      </w:r>
      <w:r w:rsidR="00EB2B45">
        <w:rPr>
          <w:i/>
        </w:rPr>
        <w:t>Me</w:t>
      </w:r>
      <w:proofErr w:type="spellEnd"/>
      <w:r w:rsidR="00EB2B45">
        <w:rPr>
          <w:i/>
        </w:rPr>
        <w:t>(x)</w:t>
      </w:r>
      <w:r w:rsidR="00984FD0">
        <w:rPr>
          <w:i/>
        </w:rPr>
        <w:t xml:space="preserve">, </w:t>
      </w:r>
      <w:r w:rsidRPr="00EB2B45">
        <w:t xml:space="preserve"> </w:t>
      </w:r>
      <w:r w:rsidR="00984FD0">
        <w:t xml:space="preserve">ingreso </w:t>
      </w:r>
      <w:r w:rsidRPr="00EB2B45">
        <w:t xml:space="preserve">marginal </w:t>
      </w:r>
      <w:proofErr w:type="spellStart"/>
      <w:r w:rsidR="00984FD0" w:rsidRPr="00984FD0">
        <w:rPr>
          <w:i/>
        </w:rPr>
        <w:t>I</w:t>
      </w:r>
      <w:r w:rsidRPr="00984FD0">
        <w:rPr>
          <w:i/>
        </w:rPr>
        <w:t>Mg</w:t>
      </w:r>
      <w:proofErr w:type="spellEnd"/>
      <w:r w:rsidRPr="00984FD0">
        <w:rPr>
          <w:i/>
        </w:rPr>
        <w:t>(x)</w:t>
      </w:r>
      <w:r w:rsidR="00984FD0">
        <w:t xml:space="preserve"> y costo medio y marginal</w:t>
      </w:r>
      <w:r w:rsidRPr="00EB2B45">
        <w:t>.</w:t>
      </w:r>
    </w:p>
    <w:p w:rsidR="00EB1A1E" w:rsidRDefault="00F57430" w:rsidP="00EB2B45">
      <w:pPr>
        <w:jc w:val="both"/>
      </w:pPr>
      <w:r w:rsidRPr="00EB2B45">
        <w:t>(b) Si las licencias se expiden gratuitamente, ¿cuántas barcas se dedicarán a la pesca de langostas en la bahía de Bo</w:t>
      </w:r>
      <w:r w:rsidR="00EB1A1E">
        <w:t>sto</w:t>
      </w:r>
      <w:r w:rsidRPr="00EB2B45">
        <w:t xml:space="preserve">n? </w:t>
      </w:r>
      <w:r w:rsidR="00944935">
        <w:t>Justifique.</w:t>
      </w:r>
      <w:r w:rsidR="00B9177F">
        <w:t xml:space="preserve"> </w:t>
      </w:r>
    </w:p>
    <w:p w:rsidR="00F57430" w:rsidRPr="00EB2B45" w:rsidRDefault="00F57430" w:rsidP="00EB2B45">
      <w:pPr>
        <w:jc w:val="both"/>
      </w:pPr>
      <w:r w:rsidRPr="00EB2B45">
        <w:t>(c) ¿Cuál es el número de bar</w:t>
      </w:r>
      <w:r w:rsidR="00465499">
        <w:t xml:space="preserve">cas que maximiza los beneficios </w:t>
      </w:r>
      <w:r w:rsidRPr="00EB2B45">
        <w:t>totales?</w:t>
      </w:r>
    </w:p>
    <w:p w:rsidR="00F57430" w:rsidRDefault="00F57430" w:rsidP="00EB2B45">
      <w:pPr>
        <w:jc w:val="both"/>
      </w:pPr>
      <w:r w:rsidRPr="00EB2B45">
        <w:t>(d) Si las autoridades de Bo</w:t>
      </w:r>
      <w:r w:rsidR="00B9177F">
        <w:t>sto</w:t>
      </w:r>
      <w:r w:rsidRPr="00EB2B45">
        <w:t>n quisieran restringir el número de barcas a aquellas que maximi</w:t>
      </w:r>
      <w:r w:rsidR="00B9177F">
        <w:t>za</w:t>
      </w:r>
      <w:r w:rsidRPr="00EB2B45">
        <w:t xml:space="preserve">n los beneficios totales, ¿cuánto deberían cobrar al mes por una licencia </w:t>
      </w:r>
      <w:r w:rsidR="00383DDA">
        <w:t>que permite a cada barca salir a pescar</w:t>
      </w:r>
      <w:r w:rsidR="00465499">
        <w:t xml:space="preserve"> langosta?</w:t>
      </w:r>
    </w:p>
    <w:p w:rsidR="00383DDA" w:rsidRDefault="00383DDA" w:rsidP="00EB2B45">
      <w:pPr>
        <w:jc w:val="both"/>
      </w:pPr>
    </w:p>
    <w:p w:rsidR="0066198C" w:rsidRDefault="0066198C" w:rsidP="00EB2B45">
      <w:pPr>
        <w:jc w:val="both"/>
      </w:pPr>
    </w:p>
    <w:p w:rsidR="00BD734D" w:rsidRDefault="00BD734D" w:rsidP="00EB2B45">
      <w:pPr>
        <w:jc w:val="both"/>
      </w:pPr>
    </w:p>
    <w:p w:rsidR="00BD734D" w:rsidRDefault="00BD734D" w:rsidP="00EB2B45">
      <w:pPr>
        <w:jc w:val="both"/>
      </w:pPr>
    </w:p>
    <w:p w:rsidR="00BD734D" w:rsidRDefault="00BD734D" w:rsidP="00EB2B45">
      <w:pPr>
        <w:jc w:val="both"/>
      </w:pPr>
    </w:p>
    <w:p w:rsidR="00BD734D" w:rsidRDefault="00BD734D" w:rsidP="00EB2B45">
      <w:pPr>
        <w:jc w:val="both"/>
      </w:pPr>
    </w:p>
    <w:p w:rsidR="00BD734D" w:rsidRDefault="00BD734D" w:rsidP="00EB2B45">
      <w:pPr>
        <w:jc w:val="both"/>
      </w:pPr>
    </w:p>
    <w:p w:rsidR="00E65FA7" w:rsidRDefault="008404F5">
      <w:r w:rsidRPr="00CF42AB">
        <w:rPr>
          <w:b/>
        </w:rPr>
        <w:t>Ejerc</w:t>
      </w:r>
      <w:r w:rsidR="00465499">
        <w:rPr>
          <w:b/>
        </w:rPr>
        <w:t>icio 3</w:t>
      </w:r>
    </w:p>
    <w:p w:rsidR="008404F5" w:rsidRDefault="00E65FA7">
      <w:r>
        <w:t xml:space="preserve">Un agricultor considera que hay una probabilidad de 50% </w:t>
      </w:r>
      <w:r w:rsidR="00D779A4">
        <w:t xml:space="preserve">de </w:t>
      </w:r>
      <w:r>
        <w:t>que la próxima temporada sea excepcionalmente lluviosa. Su función de utilidad esperada tiene la forma</w:t>
      </w:r>
    </w:p>
    <w:p w:rsidR="0053314E" w:rsidRDefault="0053314E"/>
    <w:p w:rsidR="00E65FA7" w:rsidRDefault="00E65FA7" w:rsidP="00E65FA7">
      <w:pPr>
        <w:jc w:val="center"/>
      </w:pPr>
      <m:oMathPara>
        <m:oMath>
          <m:r>
            <w:rPr>
              <w:rFonts w:ascii="Cambria Math" w:hAnsi="Cambria Math"/>
            </w:rPr>
            <m:t>utilidad esperada=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ln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NLL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ln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LL</m:t>
              </m:r>
            </m:sub>
          </m:sSub>
        </m:oMath>
      </m:oMathPara>
    </w:p>
    <w:p w:rsidR="0053314E" w:rsidRDefault="0053314E" w:rsidP="00E65FA7">
      <w:pPr>
        <w:jc w:val="both"/>
      </w:pPr>
    </w:p>
    <w:p w:rsidR="00E65FA7" w:rsidRDefault="00E65FA7" w:rsidP="00E65FA7">
      <w:pPr>
        <w:jc w:val="both"/>
      </w:pPr>
      <w:r>
        <w:t xml:space="preserve">Donde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NLL</m:t>
            </m:r>
          </m:sub>
        </m:sSub>
      </m:oMath>
      <w:r>
        <w:t xml:space="preserve"> representa la renta del agricultor en la situación de “lluvia normal” 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LL</m:t>
            </m:r>
          </m:sub>
        </m:sSub>
      </m:oMath>
      <w:r>
        <w:t xml:space="preserve"> representa la renta en la situación de “lluvia excepcional”. </w:t>
      </w:r>
    </w:p>
    <w:p w:rsidR="009C40F3" w:rsidRDefault="009C40F3" w:rsidP="00E65FA7">
      <w:pPr>
        <w:jc w:val="both"/>
      </w:pPr>
    </w:p>
    <w:p w:rsidR="009C40F3" w:rsidRDefault="009C40F3" w:rsidP="00E65FA7">
      <w:pPr>
        <w:jc w:val="both"/>
      </w:pPr>
      <w:r>
        <w:t xml:space="preserve">(a) Suponga que el agricultor debe elegir entre dos cultivos que ofrecen los siguientes ingresos </w:t>
      </w:r>
      <w:r w:rsidR="006B28AB">
        <w:t>en cada una de las condiciones</w:t>
      </w:r>
      <w:r w:rsidR="000F66E8">
        <w:t>:</w:t>
      </w:r>
    </w:p>
    <w:p w:rsidR="009C40F3" w:rsidRDefault="009C40F3" w:rsidP="00E65FA7">
      <w:pPr>
        <w:jc w:val="both"/>
      </w:pPr>
    </w:p>
    <w:tbl>
      <w:tblPr>
        <w:tblStyle w:val="Tablaconcuadrcula"/>
        <w:tblW w:w="0" w:type="auto"/>
        <w:jc w:val="center"/>
        <w:tblLook w:val="04A0"/>
      </w:tblPr>
      <w:tblGrid>
        <w:gridCol w:w="1023"/>
        <w:gridCol w:w="1041"/>
        <w:gridCol w:w="1041"/>
      </w:tblGrid>
      <w:tr w:rsidR="009C40F3" w:rsidTr="000F66E8">
        <w:trPr>
          <w:jc w:val="center"/>
        </w:trPr>
        <w:tc>
          <w:tcPr>
            <w:tcW w:w="1023" w:type="dxa"/>
          </w:tcPr>
          <w:p w:rsidR="009C40F3" w:rsidRPr="000F66E8" w:rsidRDefault="009C40F3" w:rsidP="009C40F3">
            <w:pPr>
              <w:jc w:val="center"/>
              <w:rPr>
                <w:b/>
              </w:rPr>
            </w:pPr>
            <w:r w:rsidRPr="000F66E8">
              <w:rPr>
                <w:b/>
              </w:rPr>
              <w:t>Cultivo</w:t>
            </w:r>
          </w:p>
        </w:tc>
        <w:tc>
          <w:tcPr>
            <w:tcW w:w="1041" w:type="dxa"/>
          </w:tcPr>
          <w:p w:rsidR="009C40F3" w:rsidRPr="000F66E8" w:rsidRDefault="00BC4C92" w:rsidP="009C40F3">
            <w:pPr>
              <w:jc w:val="center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NLL</m:t>
                    </m:r>
                  </m:sub>
                </m:sSub>
              </m:oMath>
            </m:oMathPara>
          </w:p>
        </w:tc>
        <w:tc>
          <w:tcPr>
            <w:tcW w:w="1041" w:type="dxa"/>
          </w:tcPr>
          <w:p w:rsidR="009C40F3" w:rsidRPr="000F66E8" w:rsidRDefault="00BC4C92" w:rsidP="009C40F3">
            <w:pPr>
              <w:jc w:val="center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LL</m:t>
                    </m:r>
                  </m:sub>
                </m:sSub>
              </m:oMath>
            </m:oMathPara>
          </w:p>
        </w:tc>
      </w:tr>
      <w:tr w:rsidR="009C40F3" w:rsidTr="000F66E8">
        <w:trPr>
          <w:jc w:val="center"/>
        </w:trPr>
        <w:tc>
          <w:tcPr>
            <w:tcW w:w="1023" w:type="dxa"/>
          </w:tcPr>
          <w:p w:rsidR="009C40F3" w:rsidRPr="000F66E8" w:rsidRDefault="009C40F3" w:rsidP="009C40F3">
            <w:pPr>
              <w:jc w:val="center"/>
              <w:rPr>
                <w:b/>
              </w:rPr>
            </w:pPr>
            <w:r w:rsidRPr="000F66E8">
              <w:rPr>
                <w:b/>
              </w:rPr>
              <w:t>Trigo</w:t>
            </w:r>
          </w:p>
        </w:tc>
        <w:tc>
          <w:tcPr>
            <w:tcW w:w="1041" w:type="dxa"/>
          </w:tcPr>
          <w:p w:rsidR="009C40F3" w:rsidRDefault="009C40F3" w:rsidP="009C40F3">
            <w:pPr>
              <w:jc w:val="center"/>
            </w:pPr>
            <w:r>
              <w:t>$28.000</w:t>
            </w:r>
          </w:p>
        </w:tc>
        <w:tc>
          <w:tcPr>
            <w:tcW w:w="1041" w:type="dxa"/>
          </w:tcPr>
          <w:p w:rsidR="009C40F3" w:rsidRDefault="009C40F3" w:rsidP="009C40F3">
            <w:pPr>
              <w:jc w:val="center"/>
            </w:pPr>
            <w:r>
              <w:t>$10.000</w:t>
            </w:r>
          </w:p>
        </w:tc>
      </w:tr>
      <w:tr w:rsidR="009C40F3" w:rsidTr="000F66E8">
        <w:trPr>
          <w:jc w:val="center"/>
        </w:trPr>
        <w:tc>
          <w:tcPr>
            <w:tcW w:w="1023" w:type="dxa"/>
          </w:tcPr>
          <w:p w:rsidR="009C40F3" w:rsidRPr="000F66E8" w:rsidRDefault="009C40F3" w:rsidP="009C40F3">
            <w:pPr>
              <w:jc w:val="center"/>
              <w:rPr>
                <w:b/>
              </w:rPr>
            </w:pPr>
            <w:r w:rsidRPr="000F66E8">
              <w:rPr>
                <w:b/>
              </w:rPr>
              <w:t>Maíz</w:t>
            </w:r>
          </w:p>
        </w:tc>
        <w:tc>
          <w:tcPr>
            <w:tcW w:w="1041" w:type="dxa"/>
          </w:tcPr>
          <w:p w:rsidR="009C40F3" w:rsidRDefault="009C40F3" w:rsidP="009C40F3">
            <w:pPr>
              <w:jc w:val="center"/>
            </w:pPr>
            <w:r>
              <w:t>$19.000</w:t>
            </w:r>
          </w:p>
        </w:tc>
        <w:tc>
          <w:tcPr>
            <w:tcW w:w="1041" w:type="dxa"/>
          </w:tcPr>
          <w:p w:rsidR="009C40F3" w:rsidRDefault="009C40F3" w:rsidP="009C40F3">
            <w:pPr>
              <w:jc w:val="center"/>
            </w:pPr>
            <w:r>
              <w:t>$15.000</w:t>
            </w:r>
          </w:p>
        </w:tc>
      </w:tr>
    </w:tbl>
    <w:p w:rsidR="009C40F3" w:rsidRDefault="009C40F3" w:rsidP="009C40F3">
      <w:pPr>
        <w:jc w:val="center"/>
      </w:pPr>
    </w:p>
    <w:p w:rsidR="00DA6CA1" w:rsidRDefault="00DA6CA1" w:rsidP="00DA6CA1">
      <w:pPr>
        <w:jc w:val="both"/>
      </w:pPr>
      <w:r>
        <w:t>¿Qué cultivo debería elegir de acuerdo a la teoría de la utilidad esperada?</w:t>
      </w:r>
    </w:p>
    <w:p w:rsidR="005523C8" w:rsidRDefault="00DA6CA1" w:rsidP="00DA6CA1">
      <w:pPr>
        <w:jc w:val="both"/>
      </w:pPr>
      <w:r>
        <w:t xml:space="preserve">(b) </w:t>
      </w:r>
      <w:r w:rsidR="005523C8">
        <w:t>Suponga que el agricultor puede plantar la mitad de su campo con cada cultivo</w:t>
      </w:r>
      <w:r w:rsidR="00224418">
        <w:t xml:space="preserve"> (y que los rendimientos son constantes a escala)</w:t>
      </w:r>
      <w:r w:rsidR="005523C8">
        <w:t>. ¿Optará por esta opción? Explique.</w:t>
      </w:r>
    </w:p>
    <w:p w:rsidR="00067729" w:rsidRDefault="005523C8" w:rsidP="00DA6CA1">
      <w:pPr>
        <w:jc w:val="both"/>
      </w:pPr>
      <w:r>
        <w:t xml:space="preserve">(c) ¿Qué combinación de trigo y maíz ofrece mayor utilidad a este agricultor? </w:t>
      </w:r>
    </w:p>
    <w:p w:rsidR="00067729" w:rsidRDefault="00067729" w:rsidP="00DA6CA1">
      <w:pPr>
        <w:jc w:val="both"/>
      </w:pPr>
      <w:r>
        <w:t xml:space="preserve">(d) ¿Conseguirá que el agricultor cambie de cultivo un seguro de cultivo de trigo (sólo disponible para los agricultores que sólo cultivan trigo) que cueste $4.000 y ofrezca pagar $8.000 si hay una temporada demasiado lluviosa? </w:t>
      </w:r>
    </w:p>
    <w:p w:rsidR="00DA6CA1" w:rsidRDefault="00067729" w:rsidP="00DA6CA1">
      <w:pPr>
        <w:jc w:val="both"/>
      </w:pPr>
      <w:r>
        <w:t xml:space="preserve">(e) </w:t>
      </w:r>
      <w:r w:rsidR="00645C9C">
        <w:t xml:space="preserve">Suponer que el agricultor decide </w:t>
      </w:r>
      <w:r w:rsidR="00FB247E">
        <w:t>según la teoría de</w:t>
      </w:r>
      <w:r w:rsidR="00645C9C">
        <w:t xml:space="preserve"> la utilidad esperada (lo que UD hizo en todos los puntos anteriores), ¿implica suponer que el agricultor es </w:t>
      </w:r>
      <w:proofErr w:type="spellStart"/>
      <w:r w:rsidR="00DA6CA1">
        <w:t>averso</w:t>
      </w:r>
      <w:proofErr w:type="spellEnd"/>
      <w:r w:rsidR="00DA6CA1">
        <w:t xml:space="preserve"> al riesgo? </w:t>
      </w:r>
      <w:r w:rsidR="00465499">
        <w:t>Explique.</w:t>
      </w:r>
      <w:r w:rsidR="00DA6CA1">
        <w:t xml:space="preserve"> </w:t>
      </w:r>
      <w:r w:rsidR="005523C8">
        <w:t xml:space="preserve">¿Qué </w:t>
      </w:r>
      <w:r w:rsidR="00465499">
        <w:t xml:space="preserve">se imagina UD que debería maximizar el agricultor que es </w:t>
      </w:r>
      <w:r w:rsidR="00465499">
        <w:rPr>
          <w:i/>
        </w:rPr>
        <w:t>neutral al riesgo</w:t>
      </w:r>
      <w:r w:rsidR="005523C8">
        <w:t>?</w:t>
      </w:r>
      <w:r w:rsidR="00465499">
        <w:t xml:space="preserve"> (Neutral al riesgo significa que es indiferente entre una cantidad cierta de dinero y una lotería con esa cantidad como valor esperado). </w:t>
      </w:r>
    </w:p>
    <w:sectPr w:rsidR="00DA6CA1" w:rsidSect="00073A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E1275"/>
    <w:multiLevelType w:val="hybridMultilevel"/>
    <w:tmpl w:val="445CE8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D5256"/>
    <w:rsid w:val="00067729"/>
    <w:rsid w:val="00073A4D"/>
    <w:rsid w:val="000F66E8"/>
    <w:rsid w:val="00224418"/>
    <w:rsid w:val="002B1242"/>
    <w:rsid w:val="00383DDA"/>
    <w:rsid w:val="003C0F26"/>
    <w:rsid w:val="003F19BC"/>
    <w:rsid w:val="00465499"/>
    <w:rsid w:val="00470328"/>
    <w:rsid w:val="0053314E"/>
    <w:rsid w:val="00533540"/>
    <w:rsid w:val="005523C8"/>
    <w:rsid w:val="005A6859"/>
    <w:rsid w:val="005D7EEE"/>
    <w:rsid w:val="00645C9C"/>
    <w:rsid w:val="0066198C"/>
    <w:rsid w:val="006B28AB"/>
    <w:rsid w:val="006D799B"/>
    <w:rsid w:val="00704F96"/>
    <w:rsid w:val="00784FBF"/>
    <w:rsid w:val="008404F5"/>
    <w:rsid w:val="00860A80"/>
    <w:rsid w:val="00944935"/>
    <w:rsid w:val="00984FD0"/>
    <w:rsid w:val="009C40F3"/>
    <w:rsid w:val="00A127B9"/>
    <w:rsid w:val="00B9177F"/>
    <w:rsid w:val="00BC0E34"/>
    <w:rsid w:val="00BC293A"/>
    <w:rsid w:val="00BC4C92"/>
    <w:rsid w:val="00BD734D"/>
    <w:rsid w:val="00C675CC"/>
    <w:rsid w:val="00CF42AB"/>
    <w:rsid w:val="00D779A4"/>
    <w:rsid w:val="00DA6CA1"/>
    <w:rsid w:val="00E65FA7"/>
    <w:rsid w:val="00EB1A1E"/>
    <w:rsid w:val="00EB2B45"/>
    <w:rsid w:val="00F20179"/>
    <w:rsid w:val="00F57430"/>
    <w:rsid w:val="00FB247E"/>
    <w:rsid w:val="00FD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5FA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F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A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9C4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marcaffera</cp:lastModifiedBy>
  <cp:revision>3</cp:revision>
  <cp:lastPrinted>2008-05-28T13:20:00Z</cp:lastPrinted>
  <dcterms:created xsi:type="dcterms:W3CDTF">2008-06-02T14:55:00Z</dcterms:created>
  <dcterms:modified xsi:type="dcterms:W3CDTF">2009-08-19T20:00:00Z</dcterms:modified>
</cp:coreProperties>
</file>