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E6" w:rsidRDefault="00735CE6" w:rsidP="00735CE6">
      <w:pPr>
        <w:pStyle w:val="Ttulo1"/>
        <w:jc w:val="center"/>
      </w:pPr>
      <w:r>
        <w:t>EJERCICIOS EQUILIBRIO PARCIAL CP</w:t>
      </w:r>
    </w:p>
    <w:p w:rsidR="00735CE6" w:rsidRDefault="00735CE6" w:rsidP="00735CE6">
      <w:pPr>
        <w:spacing w:line="240" w:lineRule="auto"/>
        <w:jc w:val="both"/>
        <w:rPr>
          <w:rFonts w:cstheme="minorHAnsi"/>
          <w:b/>
          <w:sz w:val="24"/>
          <w:szCs w:val="24"/>
        </w:rPr>
      </w:pPr>
    </w:p>
    <w:p w:rsidR="00735CE6" w:rsidRDefault="00735CE6" w:rsidP="008C7B29">
      <w:pPr>
        <w:pStyle w:val="Ttulo2"/>
      </w:pPr>
      <w:proofErr w:type="spellStart"/>
      <w:r>
        <w:t>Bergstrom</w:t>
      </w:r>
      <w:proofErr w:type="spellEnd"/>
      <w:r>
        <w:t xml:space="preserve"> y </w:t>
      </w:r>
      <w:proofErr w:type="spellStart"/>
      <w:r>
        <w:t>Varian</w:t>
      </w:r>
      <w:proofErr w:type="spellEnd"/>
      <w:r>
        <w:t xml:space="preserve"> 16.1</w:t>
      </w:r>
    </w:p>
    <w:p w:rsidR="00735CE6" w:rsidRDefault="00735CE6" w:rsidP="00735CE6">
      <w:pPr>
        <w:spacing w:line="240" w:lineRule="auto"/>
        <w:jc w:val="both"/>
        <w:rPr>
          <w:rFonts w:eastAsiaTheme="minorEastAsia" w:cstheme="minorHAnsi"/>
          <w:sz w:val="24"/>
          <w:szCs w:val="24"/>
        </w:rPr>
      </w:pPr>
      <w:r w:rsidRPr="005C75ED">
        <w:rPr>
          <w:rFonts w:cstheme="minorHAnsi"/>
          <w:sz w:val="24"/>
          <w:szCs w:val="24"/>
        </w:rPr>
        <w:t xml:space="preserve">La demanda de mantequilla de llama es </w:t>
      </w:r>
      <m:oMath>
        <m:r>
          <w:rPr>
            <w:rFonts w:ascii="Cambria Math" w:hAnsi="Cambria Math" w:cstheme="minorHAnsi"/>
            <w:sz w:val="24"/>
            <w:szCs w:val="24"/>
          </w:rPr>
          <m:t>q=120-4p</m:t>
        </m:r>
      </m:oMath>
      <w:r>
        <w:rPr>
          <w:rFonts w:eastAsiaTheme="minorEastAsia" w:cstheme="minorHAnsi"/>
          <w:sz w:val="24"/>
          <w:szCs w:val="24"/>
        </w:rPr>
        <w:t xml:space="preserve"> y la oferta es 2p – 30, donde p es el precio en dólares por 100 libras de mantequilla y q es la cantidad medida en unidades de 100 kilos.</w:t>
      </w:r>
    </w:p>
    <w:p w:rsidR="00735CE6" w:rsidRDefault="00735CE6" w:rsidP="00735CE6">
      <w:pPr>
        <w:pStyle w:val="Prrafodelista"/>
        <w:numPr>
          <w:ilvl w:val="0"/>
          <w:numId w:val="1"/>
        </w:numPr>
        <w:spacing w:line="240" w:lineRule="auto"/>
        <w:jc w:val="both"/>
        <w:rPr>
          <w:rFonts w:cstheme="minorHAnsi"/>
          <w:sz w:val="24"/>
          <w:szCs w:val="24"/>
        </w:rPr>
      </w:pPr>
      <w:r>
        <w:rPr>
          <w:rFonts w:cstheme="minorHAnsi"/>
          <w:sz w:val="24"/>
          <w:szCs w:val="24"/>
        </w:rPr>
        <w:t>¿Cuál es el precio y la cantidad de equilibrio de la mantequilla de llama?</w:t>
      </w:r>
    </w:p>
    <w:p w:rsidR="00735CE6" w:rsidRDefault="00735CE6" w:rsidP="00735CE6">
      <w:pPr>
        <w:pStyle w:val="Prrafodelista"/>
        <w:numPr>
          <w:ilvl w:val="0"/>
          <w:numId w:val="1"/>
        </w:numPr>
        <w:spacing w:line="240" w:lineRule="auto"/>
        <w:jc w:val="both"/>
        <w:rPr>
          <w:rFonts w:cstheme="minorHAnsi"/>
          <w:sz w:val="24"/>
          <w:szCs w:val="24"/>
        </w:rPr>
      </w:pPr>
      <w:r>
        <w:rPr>
          <w:rFonts w:cstheme="minorHAnsi"/>
          <w:sz w:val="24"/>
          <w:szCs w:val="24"/>
        </w:rPr>
        <w:t>Una sequía azota las praderas del centro de Ohio, cuna tradicional de las llamas. La oferta se reduce a 2p – 60, mientras que la demanda permanece inalterada. ¿Cuál es el nuevo equilibrio?</w:t>
      </w:r>
    </w:p>
    <w:p w:rsidR="00735CE6" w:rsidRDefault="00735CE6" w:rsidP="00735CE6">
      <w:pPr>
        <w:pStyle w:val="Prrafodelista"/>
        <w:numPr>
          <w:ilvl w:val="0"/>
          <w:numId w:val="1"/>
        </w:numPr>
        <w:spacing w:line="240" w:lineRule="auto"/>
        <w:jc w:val="both"/>
        <w:rPr>
          <w:rFonts w:cstheme="minorHAnsi"/>
          <w:sz w:val="24"/>
          <w:szCs w:val="24"/>
        </w:rPr>
      </w:pPr>
      <w:r w:rsidRPr="003B238C">
        <w:rPr>
          <w:rFonts w:cstheme="minorHAnsi"/>
          <w:sz w:val="24"/>
          <w:szCs w:val="24"/>
        </w:rPr>
        <w:t>El gobierno decide intervenir para aliviar a los agobiados productores y consumidores de mantequilla de llama concediendo un subsidio a los productores de cinco dólares por cada cien kilos de mantequilla de llama.</w:t>
      </w:r>
      <w:r>
        <w:rPr>
          <w:rFonts w:cstheme="minorHAnsi"/>
          <w:sz w:val="24"/>
          <w:szCs w:val="24"/>
        </w:rPr>
        <w:t xml:space="preserve"> </w:t>
      </w:r>
      <w:r w:rsidRPr="003B238C">
        <w:rPr>
          <w:rFonts w:cstheme="minorHAnsi"/>
          <w:sz w:val="24"/>
          <w:szCs w:val="24"/>
        </w:rPr>
        <w:t>¿</w:t>
      </w:r>
      <w:r>
        <w:rPr>
          <w:rFonts w:cstheme="minorHAnsi"/>
          <w:sz w:val="24"/>
          <w:szCs w:val="24"/>
        </w:rPr>
        <w:t>C</w:t>
      </w:r>
      <w:r w:rsidRPr="003B238C">
        <w:rPr>
          <w:rFonts w:cstheme="minorHAnsi"/>
          <w:sz w:val="24"/>
          <w:szCs w:val="24"/>
        </w:rPr>
        <w:t xml:space="preserve">uál es </w:t>
      </w:r>
      <w:r>
        <w:rPr>
          <w:rFonts w:cstheme="minorHAnsi"/>
          <w:sz w:val="24"/>
          <w:szCs w:val="24"/>
        </w:rPr>
        <w:t xml:space="preserve">ahora el precio de equilibrio pagado por los consumidores y la cantidad ofrecida de mantequilla de llama? </w:t>
      </w:r>
    </w:p>
    <w:p w:rsidR="00D574E6" w:rsidRDefault="00735CE6" w:rsidP="00735CE6">
      <w:pPr>
        <w:rPr>
          <w:rFonts w:cstheme="minorHAnsi"/>
          <w:sz w:val="24"/>
          <w:szCs w:val="24"/>
        </w:rPr>
      </w:pPr>
      <w:r>
        <w:rPr>
          <w:rFonts w:cstheme="minorHAnsi"/>
          <w:sz w:val="24"/>
          <w:szCs w:val="24"/>
        </w:rPr>
        <w:t>Supongamos que el gobierno concede un subsidio a los consumidores en lugar de a los productores. ¿Cuál sería el precio neto de equilibrio pagado por los consumidores en este caso? ¿Y la cantidad equilibrio?</w:t>
      </w:r>
    </w:p>
    <w:p w:rsidR="008C7B29" w:rsidRPr="00EE2823" w:rsidRDefault="008C7B29" w:rsidP="008C7B29">
      <w:pPr>
        <w:pStyle w:val="Ttulo2"/>
      </w:pPr>
      <w:r>
        <w:t>Marcelo Caffera 1</w:t>
      </w:r>
    </w:p>
    <w:p w:rsidR="008C7B29" w:rsidRDefault="008C7B29" w:rsidP="008C7B29">
      <w:pPr>
        <w:pStyle w:val="Prrafodelista"/>
        <w:numPr>
          <w:ilvl w:val="0"/>
          <w:numId w:val="2"/>
        </w:numPr>
        <w:jc w:val="both"/>
        <w:rPr>
          <w:rFonts w:eastAsiaTheme="minorEastAsia"/>
          <w:b/>
        </w:rPr>
      </w:pPr>
      <w:r w:rsidRPr="00EE2823">
        <w:rPr>
          <w:rFonts w:eastAsiaTheme="minorEastAsia"/>
          <w:b/>
        </w:rPr>
        <w:t>La curva de oferta de trabajo del ejercicio 21.1 tiene pendiente positiva (cuanto mayor el salario, mayor el número de personas que se ofrecen a trabajar). ¿Quiere decir esto que el trabajo es escaso? ¿Por qué? De un ejemplo.</w:t>
      </w:r>
    </w:p>
    <w:p w:rsidR="00B373A6" w:rsidRPr="00B373A6" w:rsidRDefault="00B373A6" w:rsidP="00B373A6">
      <w:r>
        <w:t xml:space="preserve">Una pendiente positiva de una curva de oferta señala escasez de algún tipo. Si no existiera escasez, el recurso en cuestión podría ofrecerse a un determinado salario por una cantidad infinita. (La curva de oferta sería horizontal). Por lo tanto, una curva de oferta (de trabajo, en este caso) con pendiente positiva refleja escasez.  La escasez puede deberse a que estamos en el corto plazo y para dejar otras actividades (ocio, familia) y trabajar más, la gente demandará mejores salarios. </w:t>
      </w:r>
    </w:p>
    <w:p w:rsidR="008C7B29" w:rsidRDefault="008C7B29" w:rsidP="00EE2823">
      <w:pPr>
        <w:pStyle w:val="Prrafodelista"/>
        <w:numPr>
          <w:ilvl w:val="0"/>
          <w:numId w:val="2"/>
        </w:numPr>
        <w:jc w:val="both"/>
        <w:rPr>
          <w:rFonts w:eastAsiaTheme="minorEastAsia"/>
          <w:b/>
        </w:rPr>
      </w:pPr>
      <w:r w:rsidRPr="00EE2823">
        <w:rPr>
          <w:rFonts w:eastAsiaTheme="minorEastAsia"/>
          <w:b/>
        </w:rPr>
        <w:t xml:space="preserve">Suponga que cada una de las empresas que demandan estos trabajadores de su ejemplo tienen curvas de costos de largo plazo de la forma  </w:t>
      </w:r>
      <m:oMath>
        <m:r>
          <m:rPr>
            <m:sty m:val="bi"/>
          </m:rPr>
          <w:rPr>
            <w:rFonts w:ascii="Cambria Math" w:eastAsiaTheme="minorEastAsia" w:hAnsi="Cambria Math"/>
          </w:rPr>
          <m:t>CT</m:t>
        </m:r>
        <m:d>
          <m:dPr>
            <m:ctrlPr>
              <w:rPr>
                <w:rFonts w:ascii="Cambria Math" w:eastAsiaTheme="minorEastAsia" w:hAnsi="Cambria Math"/>
                <w:b/>
                <w:i/>
              </w:rPr>
            </m:ctrlPr>
          </m:dPr>
          <m:e>
            <m:r>
              <m:rPr>
                <m:sty m:val="bi"/>
              </m:rPr>
              <w:rPr>
                <w:rFonts w:ascii="Cambria Math" w:eastAsiaTheme="minorEastAsia" w:hAnsi="Cambria Math"/>
              </w:rPr>
              <m:t>q</m:t>
            </m:r>
          </m:e>
        </m:d>
        <m:r>
          <m:rPr>
            <m:sty m:val="bi"/>
          </m:rPr>
          <w:rPr>
            <w:rFonts w:ascii="Cambria Math" w:eastAsiaTheme="minorEastAsia" w:hAnsi="Cambria Math"/>
          </w:rPr>
          <m:t>=0,005</m:t>
        </m:r>
        <m:sSup>
          <m:sSupPr>
            <m:ctrlPr>
              <w:rPr>
                <w:rFonts w:ascii="Cambria Math" w:eastAsiaTheme="minorEastAsia" w:hAnsi="Cambria Math"/>
                <w:b/>
                <w:i/>
              </w:rPr>
            </m:ctrlPr>
          </m:sSupPr>
          <m:e>
            <m:r>
              <m:rPr>
                <m:sty m:val="bi"/>
              </m:rPr>
              <w:rPr>
                <w:rFonts w:ascii="Cambria Math" w:eastAsiaTheme="minorEastAsia" w:hAnsi="Cambria Math"/>
              </w:rPr>
              <m:t>q</m:t>
            </m:r>
          </m:e>
          <m:sup>
            <m:r>
              <m:rPr>
                <m:sty m:val="bi"/>
              </m:rPr>
              <w:rPr>
                <w:rFonts w:ascii="Cambria Math" w:eastAsiaTheme="minorEastAsia" w:hAnsi="Cambria Math"/>
              </w:rPr>
              <m:t>2</m:t>
            </m:r>
          </m:sup>
        </m:sSup>
        <m:r>
          <m:rPr>
            <m:sty m:val="bi"/>
          </m:rPr>
          <w:rPr>
            <w:rFonts w:ascii="Cambria Math" w:eastAsiaTheme="minorEastAsia" w:hAnsi="Cambria Math"/>
          </w:rPr>
          <m:t>+zw</m:t>
        </m:r>
      </m:oMath>
      <w:r w:rsidRPr="00EE2823">
        <w:rPr>
          <w:rFonts w:eastAsiaTheme="minorEastAsia"/>
          <w:b/>
        </w:rPr>
        <w:t>, donde z es el número fijo de trabajadores que contrata cada empresa. ¿Cuánto es z si en el equilibrio del punto (b) del ejercicio 21.1 hay 30 empresas en el mercado?</w:t>
      </w:r>
    </w:p>
    <w:p w:rsidR="00B373A6" w:rsidRPr="00B373A6" w:rsidRDefault="00B373A6" w:rsidP="00B373A6">
      <w:pPr>
        <w:pStyle w:val="Prrafodelista"/>
        <w:jc w:val="center"/>
        <w:rPr>
          <w:rFonts w:eastAsiaTheme="minorEastAsia"/>
        </w:rPr>
      </w:pPr>
    </w:p>
    <w:p w:rsidR="00B373A6" w:rsidRPr="00D55E5B" w:rsidRDefault="00B373A6" w:rsidP="00B373A6">
      <w:pPr>
        <w:pStyle w:val="Prrafodelista"/>
        <w:jc w:val="center"/>
        <w:rPr>
          <w:rFonts w:eastAsiaTheme="minorEastAsia"/>
        </w:rPr>
      </w:pPr>
      <m:oMathPara>
        <m:oMath>
          <m:r>
            <w:rPr>
              <w:rFonts w:ascii="Cambria Math" w:eastAsiaTheme="minorEastAsia" w:hAnsi="Cambria Math"/>
            </w:rPr>
            <m:t>CT</m:t>
          </m:r>
          <m:d>
            <m:dPr>
              <m:ctrlPr>
                <w:rPr>
                  <w:rFonts w:ascii="Cambria Math" w:eastAsiaTheme="minorEastAsia" w:hAnsi="Cambria Math"/>
                  <w:i/>
                </w:rPr>
              </m:ctrlPr>
            </m:dPr>
            <m:e>
              <m:r>
                <w:rPr>
                  <w:rFonts w:ascii="Cambria Math" w:eastAsiaTheme="minorEastAsia" w:hAnsi="Cambria Math"/>
                </w:rPr>
                <m:t>q</m:t>
              </m:r>
            </m:e>
          </m:d>
          <m:r>
            <w:rPr>
              <w:rFonts w:ascii="Cambria Math" w:eastAsiaTheme="minorEastAsia" w:hAnsi="Cambria Math"/>
              <w:lang w:val="en-US"/>
            </w:rPr>
            <m:t>=0,005</m:t>
          </m:r>
          <m:sSup>
            <m:sSupPr>
              <m:ctrlPr>
                <w:rPr>
                  <w:rFonts w:ascii="Cambria Math" w:eastAsiaTheme="minorEastAsia" w:hAnsi="Cambria Math"/>
                  <w:i/>
                  <w:lang w:val="en-US"/>
                </w:rPr>
              </m:ctrlPr>
            </m:sSupPr>
            <m:e>
              <m:r>
                <w:rPr>
                  <w:rFonts w:ascii="Cambria Math" w:eastAsiaTheme="minorEastAsia" w:hAnsi="Cambria Math"/>
                  <w:lang w:val="en-US"/>
                </w:rPr>
                <m:t>q</m:t>
              </m:r>
            </m:e>
            <m:sup>
              <m:r>
                <w:rPr>
                  <w:rFonts w:ascii="Cambria Math" w:eastAsiaTheme="minorEastAsia" w:hAnsi="Cambria Math"/>
                  <w:lang w:val="en-US"/>
                </w:rPr>
                <m:t>2</m:t>
              </m:r>
            </m:sup>
          </m:sSup>
          <m:r>
            <w:rPr>
              <w:rFonts w:ascii="Cambria Math" w:eastAsiaTheme="minorEastAsia" w:hAnsi="Cambria Math"/>
              <w:lang w:val="en-US"/>
            </w:rPr>
            <m:t>=zw</m:t>
          </m:r>
        </m:oMath>
      </m:oMathPara>
    </w:p>
    <w:p w:rsidR="00B373A6" w:rsidRDefault="00B373A6" w:rsidP="00B373A6">
      <w:pPr>
        <w:pStyle w:val="Prrafodelista"/>
        <w:jc w:val="center"/>
        <w:rPr>
          <w:rFonts w:eastAsiaTheme="minorEastAsia"/>
        </w:rPr>
      </w:pPr>
    </w:p>
    <w:p w:rsidR="00B373A6" w:rsidRPr="00D55E5B" w:rsidRDefault="00B373A6" w:rsidP="00B373A6">
      <w:pPr>
        <w:pStyle w:val="Prrafodelista"/>
        <w:jc w:val="center"/>
        <w:rPr>
          <w:rFonts w:eastAsiaTheme="minorEastAsia"/>
        </w:rPr>
      </w:pPr>
      <w:proofErr w:type="gramStart"/>
      <w:r>
        <w:rPr>
          <w:rFonts w:eastAsiaTheme="minorEastAsia"/>
        </w:rPr>
        <w:t>z</w:t>
      </w:r>
      <w:proofErr w:type="gramEnd"/>
      <w:r>
        <w:rPr>
          <w:rFonts w:eastAsiaTheme="minorEastAsia"/>
        </w:rPr>
        <w:t xml:space="preserve"> : en equilibrio </w:t>
      </w:r>
      <m:oMath>
        <m:r>
          <w:rPr>
            <w:rFonts w:ascii="Cambria Math" w:eastAsiaTheme="minorEastAsia" w:hAnsi="Cambria Math"/>
          </w:rPr>
          <m:t>L=300 →z=</m:t>
        </m:r>
        <m:f>
          <m:fPr>
            <m:ctrlPr>
              <w:rPr>
                <w:rFonts w:ascii="Cambria Math" w:eastAsiaTheme="minorEastAsia" w:hAnsi="Cambria Math"/>
                <w:i/>
              </w:rPr>
            </m:ctrlPr>
          </m:fPr>
          <m:num>
            <m:r>
              <w:rPr>
                <w:rFonts w:ascii="Cambria Math" w:eastAsiaTheme="minorEastAsia" w:hAnsi="Cambria Math"/>
              </w:rPr>
              <m:t>300</m:t>
            </m:r>
          </m:num>
          <m:den>
            <m:r>
              <w:rPr>
                <w:rFonts w:ascii="Cambria Math" w:eastAsiaTheme="minorEastAsia" w:hAnsi="Cambria Math"/>
              </w:rPr>
              <m:t>30</m:t>
            </m:r>
          </m:den>
        </m:f>
        <m:r>
          <w:rPr>
            <w:rFonts w:ascii="Cambria Math" w:eastAsiaTheme="minorEastAsia" w:hAnsi="Cambria Math"/>
          </w:rPr>
          <m:t>=10</m:t>
        </m:r>
      </m:oMath>
    </w:p>
    <w:p w:rsidR="00B373A6" w:rsidRPr="00D55E5B" w:rsidRDefault="00B373A6" w:rsidP="00B373A6">
      <w:pPr>
        <w:pStyle w:val="Prrafodelista"/>
        <w:jc w:val="center"/>
        <w:rPr>
          <w:rFonts w:eastAsiaTheme="minorEastAsia"/>
          <w:iCs/>
        </w:rPr>
      </w:pPr>
    </w:p>
    <w:p w:rsidR="00B373A6" w:rsidRPr="00B373A6" w:rsidRDefault="00B373A6" w:rsidP="00B373A6">
      <w:pPr>
        <w:pStyle w:val="Prrafodelista"/>
        <w:jc w:val="center"/>
        <w:rPr>
          <w:rFonts w:eastAsiaTheme="minorEastAsia"/>
        </w:rPr>
      </w:pPr>
      <m:oMathPara>
        <m:oMathParaPr>
          <m:jc m:val="center"/>
        </m:oMathParaPr>
        <m:oMath>
          <m:r>
            <w:rPr>
              <w:rFonts w:ascii="Cambria Math" w:eastAsiaTheme="minorEastAsia" w:hAnsi="Cambria Math"/>
            </w:rPr>
            <m:t>CT</m:t>
          </m:r>
          <m:d>
            <m:dPr>
              <m:ctrlPr>
                <w:rPr>
                  <w:rFonts w:ascii="Cambria Math" w:eastAsiaTheme="minorEastAsia" w:hAnsi="Cambria Math"/>
                  <w:i/>
                </w:rPr>
              </m:ctrlPr>
            </m:dPr>
            <m:e>
              <m:r>
                <w:rPr>
                  <w:rFonts w:ascii="Cambria Math" w:eastAsiaTheme="minorEastAsia" w:hAnsi="Cambria Math"/>
                </w:rPr>
                <m:t>q</m:t>
              </m:r>
            </m:e>
          </m:d>
          <m:r>
            <w:rPr>
              <w:rFonts w:ascii="Cambria Math" w:eastAsiaTheme="minorEastAsia" w:hAnsi="Cambria Math"/>
              <w:lang w:val="en-US"/>
            </w:rPr>
            <m:t>=0,005</m:t>
          </m:r>
          <m:sSup>
            <m:sSupPr>
              <m:ctrlPr>
                <w:rPr>
                  <w:rFonts w:ascii="Cambria Math" w:eastAsiaTheme="minorEastAsia" w:hAnsi="Cambria Math"/>
                  <w:i/>
                  <w:lang w:val="en-US"/>
                </w:rPr>
              </m:ctrlPr>
            </m:sSupPr>
            <m:e>
              <m:r>
                <w:rPr>
                  <w:rFonts w:ascii="Cambria Math" w:eastAsiaTheme="minorEastAsia" w:hAnsi="Cambria Math"/>
                  <w:lang w:val="en-US"/>
                </w:rPr>
                <m:t>q</m:t>
              </m:r>
            </m:e>
            <m:sup>
              <m:r>
                <w:rPr>
                  <w:rFonts w:ascii="Cambria Math" w:eastAsiaTheme="minorEastAsia" w:hAnsi="Cambria Math"/>
                  <w:lang w:val="en-US"/>
                </w:rPr>
                <m:t>2</m:t>
              </m:r>
            </m:sup>
          </m:sSup>
          <m:r>
            <w:rPr>
              <w:rFonts w:ascii="Cambria Math" w:eastAsiaTheme="minorEastAsia" w:hAnsi="Cambria Math"/>
              <w:lang w:val="en-US"/>
            </w:rPr>
            <m:t>=10w</m:t>
          </m:r>
        </m:oMath>
      </m:oMathPara>
    </w:p>
    <w:p w:rsidR="00B373A6" w:rsidRPr="00B373A6" w:rsidRDefault="00B373A6" w:rsidP="00B373A6">
      <w:pPr>
        <w:jc w:val="both"/>
        <w:rPr>
          <w:rFonts w:eastAsiaTheme="minorEastAsia"/>
          <w:b/>
        </w:rPr>
      </w:pPr>
    </w:p>
    <w:p w:rsidR="008C7B29" w:rsidRPr="00EE2823" w:rsidRDefault="008C7B29" w:rsidP="008C7B29">
      <w:pPr>
        <w:pStyle w:val="Prrafodelista"/>
        <w:numPr>
          <w:ilvl w:val="0"/>
          <w:numId w:val="2"/>
        </w:numPr>
        <w:jc w:val="both"/>
        <w:rPr>
          <w:rFonts w:eastAsiaTheme="minorEastAsia"/>
          <w:b/>
        </w:rPr>
      </w:pPr>
      <w:r w:rsidRPr="00EE2823">
        <w:rPr>
          <w:rFonts w:eastAsiaTheme="minorEastAsia"/>
          <w:b/>
        </w:rPr>
        <w:t>Suponiendo que z está fijo en el nivel del punto anterior, y la oferta de trabajo es la del ejercicio 1, exprese los costos de largo plazo en función del número de empresas en el mercado y conteste cuál es a largo plazo:</w:t>
      </w:r>
    </w:p>
    <w:p w:rsidR="008C7B29" w:rsidRPr="00EE2823" w:rsidRDefault="008C7B29" w:rsidP="008C7B29">
      <w:pPr>
        <w:pStyle w:val="Prrafodelista"/>
        <w:numPr>
          <w:ilvl w:val="1"/>
          <w:numId w:val="2"/>
        </w:numPr>
        <w:jc w:val="both"/>
        <w:rPr>
          <w:rFonts w:eastAsiaTheme="minorEastAsia"/>
          <w:b/>
        </w:rPr>
      </w:pPr>
      <w:r w:rsidRPr="00EE2823">
        <w:rPr>
          <w:rFonts w:eastAsiaTheme="minorEastAsia"/>
          <w:b/>
        </w:rPr>
        <w:t xml:space="preserve">la cantidad total de equilibrio del bien </w:t>
      </w:r>
      <w:r w:rsidRPr="00EE2823">
        <w:rPr>
          <w:rFonts w:eastAsiaTheme="minorEastAsia"/>
          <w:b/>
          <w:i/>
        </w:rPr>
        <w:t>q</w:t>
      </w:r>
      <w:r w:rsidRPr="00EE2823">
        <w:rPr>
          <w:rFonts w:eastAsiaTheme="minorEastAsia"/>
          <w:b/>
        </w:rPr>
        <w:t xml:space="preserve"> de vuestro ejemplo</w:t>
      </w:r>
    </w:p>
    <w:p w:rsidR="008C7B29" w:rsidRPr="00EE2823" w:rsidRDefault="008C7B29" w:rsidP="008C7B29">
      <w:pPr>
        <w:pStyle w:val="Prrafodelista"/>
        <w:numPr>
          <w:ilvl w:val="1"/>
          <w:numId w:val="2"/>
        </w:numPr>
        <w:jc w:val="both"/>
        <w:rPr>
          <w:rFonts w:eastAsiaTheme="minorEastAsia"/>
          <w:b/>
        </w:rPr>
      </w:pPr>
      <w:r w:rsidRPr="00EE2823">
        <w:rPr>
          <w:rFonts w:eastAsiaTheme="minorEastAsia"/>
          <w:b/>
        </w:rPr>
        <w:t>el precio</w:t>
      </w:r>
    </w:p>
    <w:p w:rsidR="008C7B29" w:rsidRPr="00EE2823" w:rsidRDefault="008C7B29" w:rsidP="008C7B29">
      <w:pPr>
        <w:pStyle w:val="Prrafodelista"/>
        <w:numPr>
          <w:ilvl w:val="1"/>
          <w:numId w:val="2"/>
        </w:numPr>
        <w:jc w:val="both"/>
        <w:rPr>
          <w:rFonts w:eastAsiaTheme="minorEastAsia"/>
          <w:b/>
        </w:rPr>
      </w:pPr>
      <w:r w:rsidRPr="00EE2823">
        <w:rPr>
          <w:rFonts w:eastAsiaTheme="minorEastAsia"/>
          <w:b/>
        </w:rPr>
        <w:t>el número de empresas</w:t>
      </w:r>
    </w:p>
    <w:p w:rsidR="008C7B29" w:rsidRPr="00EE2823" w:rsidRDefault="008C7B29" w:rsidP="008C7B29">
      <w:pPr>
        <w:pStyle w:val="Prrafodelista"/>
        <w:numPr>
          <w:ilvl w:val="1"/>
          <w:numId w:val="2"/>
        </w:numPr>
        <w:jc w:val="both"/>
        <w:rPr>
          <w:rFonts w:eastAsiaTheme="minorEastAsia"/>
          <w:b/>
        </w:rPr>
      </w:pPr>
      <w:r w:rsidRPr="00EE2823">
        <w:rPr>
          <w:rFonts w:eastAsiaTheme="minorEastAsia"/>
          <w:b/>
        </w:rPr>
        <w:t>la cantidad que produce cada empresa</w:t>
      </w:r>
    </w:p>
    <w:p w:rsidR="008C7B29" w:rsidRDefault="008C7B29" w:rsidP="008C7B29">
      <w:pPr>
        <w:jc w:val="both"/>
        <w:rPr>
          <w:rFonts w:eastAsiaTheme="minorEastAsia"/>
          <w:b/>
        </w:rPr>
      </w:pPr>
      <w:proofErr w:type="gramStart"/>
      <w:r w:rsidRPr="00EE2823">
        <w:rPr>
          <w:rFonts w:eastAsiaTheme="minorEastAsia"/>
          <w:b/>
        </w:rPr>
        <w:t>si</w:t>
      </w:r>
      <w:proofErr w:type="gramEnd"/>
      <w:r w:rsidRPr="00EE2823">
        <w:rPr>
          <w:rFonts w:eastAsiaTheme="minorEastAsia"/>
          <w:b/>
        </w:rPr>
        <w:t xml:space="preserve"> la demanda agregada es </w:t>
      </w:r>
      <m:oMath>
        <m:r>
          <m:rPr>
            <m:sty m:val="bi"/>
          </m:rPr>
          <w:rPr>
            <w:rFonts w:ascii="Cambria Math" w:eastAsiaTheme="minorEastAsia" w:hAnsi="Cambria Math"/>
          </w:rPr>
          <m:t>Q=1500/p</m:t>
        </m:r>
      </m:oMath>
      <w:r w:rsidRPr="00EE2823">
        <w:rPr>
          <w:rFonts w:eastAsiaTheme="minorEastAsia"/>
          <w:b/>
        </w:rPr>
        <w:t>.</w:t>
      </w:r>
    </w:p>
    <w:p w:rsidR="00B373A6" w:rsidRPr="00D55E5B" w:rsidRDefault="00B373A6" w:rsidP="00B373A6">
      <w:pPr>
        <w:pStyle w:val="Prrafodelista"/>
        <w:spacing w:before="240"/>
        <w:rPr>
          <w:rFonts w:eastAsiaTheme="minorEastAsia"/>
        </w:rPr>
      </w:pPr>
      <m:oMathPara>
        <m:oMath>
          <m:r>
            <w:rPr>
              <w:rFonts w:ascii="Cambria Math" w:eastAsiaTheme="minorEastAsia" w:hAnsi="Cambria Math"/>
            </w:rPr>
            <m:t>z=10</m:t>
          </m:r>
        </m:oMath>
      </m:oMathPara>
    </w:p>
    <w:p w:rsidR="00B373A6" w:rsidRPr="003305CD" w:rsidRDefault="00B373A6" w:rsidP="00B373A6">
      <w:pPr>
        <w:pStyle w:val="Prrafodelista"/>
        <w:spacing w:before="240"/>
        <w:rPr>
          <w:rFonts w:eastAsiaTheme="minorEastAsia"/>
        </w:rPr>
      </w:pPr>
      <m:oMathPara>
        <m:oMathParaPr>
          <m:jc m:val="left"/>
        </m:oMathParaPr>
        <m:oMath>
          <m:r>
            <w:rPr>
              <w:rFonts w:ascii="Cambria Math" w:eastAsiaTheme="minorEastAsia" w:hAnsi="Cambria Math"/>
            </w:rPr>
            <m:t>L=100w=z.n=10.n</m:t>
          </m:r>
        </m:oMath>
      </m:oMathPara>
    </w:p>
    <w:p w:rsidR="00B373A6" w:rsidRPr="003305CD" w:rsidRDefault="00B373A6" w:rsidP="00B373A6">
      <w:pPr>
        <w:pStyle w:val="Prrafodelista"/>
        <w:spacing w:before="240"/>
        <w:rPr>
          <w:rFonts w:eastAsiaTheme="minorEastAsia"/>
        </w:rPr>
      </w:pPr>
      <m:oMathPara>
        <m:oMathParaPr>
          <m:jc m:val="left"/>
        </m:oMathParaPr>
        <m:oMath>
          <m:r>
            <w:rPr>
              <w:rFonts w:ascii="Cambria Math" w:eastAsiaTheme="minorEastAsia" w:hAnsi="Cambria Math"/>
            </w:rPr>
            <m:t>w=10.</m:t>
          </m:r>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100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10</m:t>
              </m:r>
            </m:den>
          </m:f>
        </m:oMath>
      </m:oMathPara>
    </w:p>
    <w:p w:rsidR="00B373A6" w:rsidRPr="003305CD" w:rsidRDefault="00B373A6" w:rsidP="00B373A6">
      <w:pPr>
        <w:pStyle w:val="Prrafodelista"/>
        <w:spacing w:before="240"/>
        <w:rPr>
          <w:rFonts w:eastAsiaTheme="minorEastAsia"/>
        </w:rPr>
      </w:pPr>
      <m:oMathPara>
        <m:oMathParaPr>
          <m:jc m:val="left"/>
        </m:oMathParaPr>
        <m:oMath>
          <m:r>
            <w:rPr>
              <w:rFonts w:ascii="Cambria Math" w:eastAsiaTheme="minorEastAsia" w:hAnsi="Cambria Math"/>
            </w:rPr>
            <m:t>z.w=z</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10</m:t>
                  </m:r>
                </m:den>
              </m:f>
            </m:e>
          </m:d>
          <m:r>
            <w:rPr>
              <w:rFonts w:ascii="Cambria Math" w:eastAsiaTheme="minorEastAsia" w:hAnsi="Cambria Math"/>
            </w:rPr>
            <m:t>=10.</m:t>
          </m:r>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10</m:t>
              </m:r>
            </m:den>
          </m:f>
          <m:r>
            <w:rPr>
              <w:rFonts w:ascii="Cambria Math" w:eastAsiaTheme="minorEastAsia" w:hAnsi="Cambria Math"/>
            </w:rPr>
            <m:t>=n</m:t>
          </m:r>
        </m:oMath>
      </m:oMathPara>
    </w:p>
    <w:p w:rsidR="00B373A6" w:rsidRPr="003305CD" w:rsidRDefault="00B373A6" w:rsidP="00B373A6">
      <w:pPr>
        <w:pStyle w:val="Prrafodelista"/>
        <w:rPr>
          <w:rFonts w:eastAsiaTheme="minorEastAsia"/>
        </w:rPr>
      </w:pPr>
    </w:p>
    <w:p w:rsidR="00B373A6" w:rsidRPr="003305CD" w:rsidRDefault="00B373A6" w:rsidP="00B373A6">
      <w:pPr>
        <w:pStyle w:val="Prrafodelista"/>
        <w:rPr>
          <w:rFonts w:eastAsiaTheme="minorEastAsia"/>
          <w:lang w:val="en-US"/>
        </w:rPr>
      </w:pPr>
      <m:oMathPara>
        <m:oMathParaPr>
          <m:jc m:val="left"/>
        </m:oMathParaPr>
        <m:oMath>
          <m:r>
            <w:rPr>
              <w:rFonts w:ascii="Cambria Math" w:eastAsiaTheme="minorEastAsia" w:hAnsi="Cambria Math"/>
            </w:rPr>
            <m:t>CT</m:t>
          </m:r>
          <m:d>
            <m:dPr>
              <m:ctrlPr>
                <w:rPr>
                  <w:rFonts w:ascii="Cambria Math" w:eastAsiaTheme="minorEastAsia" w:hAnsi="Cambria Math"/>
                  <w:i/>
                </w:rPr>
              </m:ctrlPr>
            </m:dPr>
            <m:e>
              <m:r>
                <w:rPr>
                  <w:rFonts w:ascii="Cambria Math" w:eastAsiaTheme="minorEastAsia" w:hAnsi="Cambria Math"/>
                </w:rPr>
                <m:t>q</m:t>
              </m:r>
            </m:e>
          </m:d>
          <m:r>
            <w:rPr>
              <w:rFonts w:ascii="Cambria Math" w:eastAsiaTheme="minorEastAsia" w:hAnsi="Cambria Math"/>
              <w:lang w:val="en-US"/>
            </w:rPr>
            <m:t>=0,005</m:t>
          </m:r>
          <m:sSup>
            <m:sSupPr>
              <m:ctrlPr>
                <w:rPr>
                  <w:rFonts w:ascii="Cambria Math" w:eastAsiaTheme="minorEastAsia" w:hAnsi="Cambria Math"/>
                  <w:i/>
                  <w:lang w:val="en-US"/>
                </w:rPr>
              </m:ctrlPr>
            </m:sSupPr>
            <m:e>
              <m:r>
                <w:rPr>
                  <w:rFonts w:ascii="Cambria Math" w:eastAsiaTheme="minorEastAsia" w:hAnsi="Cambria Math"/>
                  <w:lang w:val="en-US"/>
                </w:rPr>
                <m:t>q</m:t>
              </m:r>
            </m:e>
            <m:sup>
              <m:r>
                <w:rPr>
                  <w:rFonts w:ascii="Cambria Math" w:eastAsiaTheme="minorEastAsia" w:hAnsi="Cambria Math"/>
                  <w:lang w:val="en-US"/>
                </w:rPr>
                <m:t>2</m:t>
              </m:r>
            </m:sup>
          </m:sSup>
          <m:r>
            <w:rPr>
              <w:rFonts w:ascii="Cambria Math" w:eastAsiaTheme="minorEastAsia" w:hAnsi="Cambria Math"/>
              <w:lang w:val="en-US"/>
            </w:rPr>
            <m:t>=n</m:t>
          </m:r>
        </m:oMath>
      </m:oMathPara>
    </w:p>
    <w:p w:rsidR="00B373A6" w:rsidRDefault="00B373A6" w:rsidP="00B373A6">
      <w:pPr>
        <w:pStyle w:val="Prrafodelista"/>
        <w:rPr>
          <w:rFonts w:eastAsiaTheme="minorEastAsia"/>
          <w:lang w:val="en-US"/>
        </w:rPr>
      </w:pPr>
    </w:p>
    <w:p w:rsidR="00B373A6" w:rsidRDefault="00B373A6" w:rsidP="00B373A6">
      <w:pPr>
        <w:pStyle w:val="Prrafodelista"/>
        <w:rPr>
          <w:rFonts w:eastAsiaTheme="minorEastAsia"/>
        </w:rPr>
      </w:pPr>
      <w:r>
        <w:rPr>
          <w:rFonts w:eastAsiaTheme="minorEastAsia"/>
        </w:rPr>
        <w:t xml:space="preserve">Para hallar </w:t>
      </w:r>
      <m:oMath>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m:t>
            </m:r>
          </m:sup>
        </m:sSup>
        <m:r>
          <w:rPr>
            <w:rFonts w:ascii="Cambria Math" w:eastAsiaTheme="minorEastAsia" w:hAnsi="Cambria Math"/>
          </w:rPr>
          <m:t xml:space="preserve"> y  </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m:t>
            </m:r>
          </m:sup>
        </m:sSup>
      </m:oMath>
      <w:r>
        <w:rPr>
          <w:rFonts w:eastAsiaTheme="minorEastAsia"/>
        </w:rPr>
        <w:t xml:space="preserve"> formo un sistema de ecuaciones con las carácter’isticas del equilibrio de largo plazo. </w:t>
      </w:r>
    </w:p>
    <w:p w:rsidR="00B373A6" w:rsidRDefault="00B373A6" w:rsidP="00B373A6">
      <w:pPr>
        <w:pStyle w:val="Prrafodelista"/>
        <w:rPr>
          <w:rFonts w:eastAsiaTheme="minorEastAsia"/>
        </w:rPr>
      </w:pPr>
    </w:p>
    <w:p w:rsidR="00B373A6" w:rsidRDefault="00B373A6" w:rsidP="00B373A6">
      <w:pPr>
        <w:pStyle w:val="Prrafodelista"/>
        <w:numPr>
          <w:ilvl w:val="0"/>
          <w:numId w:val="4"/>
        </w:numPr>
        <w:rPr>
          <w:rFonts w:eastAsiaTheme="minorEastAsia"/>
        </w:rPr>
      </w:pPr>
      <m:oMath>
        <m:r>
          <w:rPr>
            <w:rFonts w:ascii="Cambria Math" w:eastAsiaTheme="minorEastAsia" w:hAnsi="Cambria Math"/>
          </w:rPr>
          <m:t>P=CMg</m:t>
        </m:r>
      </m:oMath>
      <w:r>
        <w:rPr>
          <w:rFonts w:eastAsiaTheme="minorEastAsia"/>
        </w:rPr>
        <w:t xml:space="preserve">  (las empresas maximizan beneficio)</w:t>
      </w:r>
    </w:p>
    <w:p w:rsidR="00B373A6" w:rsidRDefault="00B373A6" w:rsidP="00B373A6">
      <w:pPr>
        <w:pStyle w:val="Prrafodelista"/>
        <w:numPr>
          <w:ilvl w:val="0"/>
          <w:numId w:val="4"/>
        </w:numPr>
        <w:rPr>
          <w:rFonts w:eastAsiaTheme="minorEastAsia"/>
        </w:rPr>
      </w:pPr>
      <m:oMath>
        <m:r>
          <w:rPr>
            <w:rFonts w:ascii="Cambria Math" w:eastAsiaTheme="minorEastAsia" w:hAnsi="Cambria Math"/>
          </w:rPr>
          <m:t>P=CMe</m:t>
        </m:r>
      </m:oMath>
      <w:r>
        <w:rPr>
          <w:rFonts w:eastAsiaTheme="minorEastAsia"/>
        </w:rPr>
        <w:t xml:space="preserve"> (el beneficio es cero)</w:t>
      </w:r>
    </w:p>
    <w:p w:rsidR="00B373A6" w:rsidRPr="003305CD" w:rsidRDefault="004F745C" w:rsidP="00B373A6">
      <w:pPr>
        <w:pStyle w:val="Prrafodelista"/>
        <w:numPr>
          <w:ilvl w:val="0"/>
          <w:numId w:val="4"/>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oMath>
      <w:r w:rsidR="00B373A6">
        <w:rPr>
          <w:rFonts w:eastAsiaTheme="minorEastAsia"/>
        </w:rPr>
        <w:t xml:space="preserve"> (equilibrio)</w:t>
      </w:r>
    </w:p>
    <w:p w:rsidR="00B373A6" w:rsidRPr="003305CD" w:rsidRDefault="004F745C" w:rsidP="00B373A6">
      <w:pPr>
        <w:pStyle w:val="Prrafodelista"/>
        <w:numPr>
          <w:ilvl w:val="0"/>
          <w:numId w:val="4"/>
        </w:numPr>
        <w:rPr>
          <w:rFonts w:eastAsiaTheme="minorEastAsia"/>
        </w:rPr>
      </w:p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1500</m:t>
            </m:r>
          </m:num>
          <m:den>
            <m:r>
              <w:rPr>
                <w:rFonts w:ascii="Cambria Math" w:eastAsiaTheme="minorEastAsia" w:hAnsi="Cambria Math"/>
              </w:rPr>
              <m:t>P</m:t>
            </m:r>
          </m:den>
        </m:f>
      </m:oMath>
    </w:p>
    <w:p w:rsidR="00B373A6" w:rsidRPr="003305CD" w:rsidRDefault="004F745C" w:rsidP="00B373A6">
      <w:pPr>
        <w:pStyle w:val="Prrafodelista"/>
        <w:numPr>
          <w:ilvl w:val="0"/>
          <w:numId w:val="4"/>
        </w:numPr>
        <w:rPr>
          <w:rFonts w:eastAsiaTheme="minorEastAsia"/>
        </w:rPr>
      </w:pPr>
      <m:oMath>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m:t>
            </m:r>
          </m:sup>
        </m:sSup>
      </m:oMath>
    </w:p>
    <w:p w:rsidR="00B373A6" w:rsidRDefault="00B373A6" w:rsidP="00B373A6">
      <w:pPr>
        <w:pStyle w:val="Prrafodelista"/>
        <w:shd w:val="clear" w:color="auto" w:fill="FFFFFF"/>
        <w:spacing w:after="0" w:line="315" w:lineRule="atLeast"/>
        <w:rPr>
          <w:rFonts w:ascii="Calibri" w:eastAsia="Times New Roman" w:hAnsi="Calibri" w:cs="Times New Roman"/>
          <w:color w:val="1F497D"/>
          <w:lang w:eastAsia="es-UY"/>
        </w:rPr>
      </w:pPr>
    </w:p>
    <w:p w:rsidR="00B373A6" w:rsidRPr="001C5555" w:rsidRDefault="00B373A6" w:rsidP="00B373A6">
      <w:pPr>
        <w:shd w:val="clear" w:color="auto" w:fill="FFFFFF"/>
        <w:spacing w:after="0" w:line="315" w:lineRule="atLeast"/>
        <w:rPr>
          <w:rFonts w:ascii="Calibri" w:eastAsia="Times New Roman" w:hAnsi="Calibri" w:cs="Times New Roman"/>
          <w:color w:val="1F497D"/>
          <w:u w:val="single"/>
          <w:lang w:val="pt-BR" w:eastAsia="es-UY"/>
        </w:rPr>
      </w:pPr>
      <w:r w:rsidRPr="001C5555">
        <w:rPr>
          <w:rFonts w:ascii="Calibri" w:eastAsia="Times New Roman" w:hAnsi="Calibri" w:cs="Times New Roman"/>
          <w:color w:val="1F497D"/>
          <w:u w:val="single"/>
          <w:lang w:val="pt-BR" w:eastAsia="es-UY"/>
        </w:rPr>
        <w:t>Resultados:</w:t>
      </w:r>
    </w:p>
    <w:p w:rsidR="00B373A6" w:rsidRPr="001C5555" w:rsidRDefault="00B373A6" w:rsidP="00B373A6">
      <w:pPr>
        <w:shd w:val="clear" w:color="auto" w:fill="FFFFFF"/>
        <w:spacing w:after="0" w:line="315" w:lineRule="atLeast"/>
        <w:rPr>
          <w:rFonts w:ascii="Calibri" w:eastAsia="Times New Roman" w:hAnsi="Calibri" w:cs="Times New Roman"/>
          <w:color w:val="444444"/>
          <w:sz w:val="23"/>
          <w:szCs w:val="23"/>
          <w:lang w:val="pt-BR" w:eastAsia="es-UY"/>
        </w:rPr>
      </w:pPr>
      <w:r w:rsidRPr="001C5555">
        <w:rPr>
          <w:rFonts w:ascii="Calibri" w:eastAsia="Times New Roman" w:hAnsi="Calibri" w:cs="Times New Roman"/>
          <w:color w:val="1F497D"/>
          <w:lang w:val="pt-BR" w:eastAsia="es-UY"/>
        </w:rPr>
        <w:t>P=0,74</w:t>
      </w:r>
    </w:p>
    <w:p w:rsidR="00B373A6" w:rsidRPr="001C5555" w:rsidRDefault="00B373A6" w:rsidP="00B373A6">
      <w:pPr>
        <w:shd w:val="clear" w:color="auto" w:fill="FFFFFF"/>
        <w:spacing w:after="0" w:line="315" w:lineRule="atLeast"/>
        <w:rPr>
          <w:rFonts w:ascii="Calibri" w:eastAsia="Times New Roman" w:hAnsi="Calibri" w:cs="Times New Roman"/>
          <w:color w:val="444444"/>
          <w:sz w:val="23"/>
          <w:szCs w:val="23"/>
          <w:lang w:val="pt-BR" w:eastAsia="es-UY"/>
        </w:rPr>
      </w:pPr>
      <w:r w:rsidRPr="001C5555">
        <w:rPr>
          <w:rFonts w:ascii="Calibri" w:eastAsia="Times New Roman" w:hAnsi="Calibri" w:cs="Times New Roman"/>
          <w:color w:val="1F497D"/>
          <w:lang w:val="pt-BR" w:eastAsia="es-UY"/>
        </w:rPr>
        <w:t>Q=2027</w:t>
      </w:r>
    </w:p>
    <w:p w:rsidR="00B373A6" w:rsidRPr="001C5555" w:rsidRDefault="00B373A6" w:rsidP="00B373A6">
      <w:pPr>
        <w:shd w:val="clear" w:color="auto" w:fill="FFFFFF"/>
        <w:spacing w:after="0" w:line="315" w:lineRule="atLeast"/>
        <w:rPr>
          <w:rFonts w:ascii="Calibri" w:eastAsia="Times New Roman" w:hAnsi="Calibri" w:cs="Times New Roman"/>
          <w:color w:val="444444"/>
          <w:sz w:val="23"/>
          <w:szCs w:val="23"/>
          <w:lang w:val="pt-BR" w:eastAsia="es-UY"/>
        </w:rPr>
      </w:pPr>
      <w:r w:rsidRPr="001C5555">
        <w:rPr>
          <w:rFonts w:ascii="Calibri" w:eastAsia="Times New Roman" w:hAnsi="Calibri" w:cs="Times New Roman"/>
          <w:color w:val="1F497D"/>
          <w:lang w:val="pt-BR" w:eastAsia="es-UY"/>
        </w:rPr>
        <w:t>q=74</w:t>
      </w:r>
    </w:p>
    <w:p w:rsidR="00B373A6" w:rsidRPr="001C5555" w:rsidRDefault="00B373A6" w:rsidP="00B373A6">
      <w:pPr>
        <w:shd w:val="clear" w:color="auto" w:fill="FFFFFF"/>
        <w:spacing w:after="0" w:line="315" w:lineRule="atLeast"/>
        <w:rPr>
          <w:rFonts w:ascii="Calibri" w:eastAsia="Times New Roman" w:hAnsi="Calibri" w:cs="Times New Roman"/>
          <w:color w:val="444444"/>
          <w:sz w:val="23"/>
          <w:szCs w:val="23"/>
          <w:lang w:val="pt-BR" w:eastAsia="es-UY"/>
        </w:rPr>
      </w:pPr>
      <w:r w:rsidRPr="001C5555">
        <w:rPr>
          <w:rFonts w:ascii="Calibri" w:eastAsia="Times New Roman" w:hAnsi="Calibri" w:cs="Times New Roman"/>
          <w:color w:val="1F497D"/>
          <w:lang w:val="pt-BR" w:eastAsia="es-UY"/>
        </w:rPr>
        <w:t>n=27,39</w:t>
      </w:r>
    </w:p>
    <w:p w:rsidR="00B373A6" w:rsidRPr="001C5555" w:rsidRDefault="00B373A6" w:rsidP="00B373A6">
      <w:pPr>
        <w:ind w:left="360"/>
        <w:rPr>
          <w:rFonts w:eastAsiaTheme="minorEastAsia"/>
          <w:lang w:val="pt-BR"/>
        </w:rPr>
      </w:pPr>
    </w:p>
    <w:p w:rsidR="001C5555" w:rsidRPr="001C5555" w:rsidRDefault="001C5555" w:rsidP="001C5555">
      <w:pPr>
        <w:pStyle w:val="Ttulo2"/>
        <w:rPr>
          <w:rFonts w:eastAsiaTheme="minorEastAsia"/>
          <w:lang w:val="en-US"/>
        </w:rPr>
      </w:pPr>
      <w:r w:rsidRPr="001C5555">
        <w:rPr>
          <w:rFonts w:eastAsiaTheme="minorEastAsia"/>
          <w:lang w:val="en-US"/>
        </w:rPr>
        <w:t>Marcelo Caffera 2</w:t>
      </w:r>
    </w:p>
    <w:p w:rsidR="001C5555" w:rsidRPr="001C5555" w:rsidRDefault="001C5555" w:rsidP="001C5555">
      <w:pPr>
        <w:shd w:val="clear" w:color="auto" w:fill="FFFFFF"/>
        <w:rPr>
          <w:rFonts w:ascii="Helvetica" w:hAnsi="Helvetica" w:cs="Helvetica"/>
          <w:color w:val="000000"/>
          <w:sz w:val="20"/>
          <w:szCs w:val="20"/>
          <w:lang w:val="en-US"/>
        </w:rPr>
      </w:pPr>
      <w:hyperlink r:id="rId6" w:history="1">
        <w:r w:rsidRPr="001C5555">
          <w:rPr>
            <w:rStyle w:val="Hipervnculo"/>
            <w:rFonts w:ascii="Helvetica" w:hAnsi="Helvetica" w:cs="Helvetica"/>
            <w:sz w:val="20"/>
            <w:szCs w:val="20"/>
            <w:lang w:val="en-US"/>
          </w:rPr>
          <w:t>All supermarkets should do this.</w:t>
        </w:r>
      </w:hyperlink>
    </w:p>
    <w:p w:rsidR="00B373A6" w:rsidRDefault="001C5555" w:rsidP="008C7B29">
      <w:pPr>
        <w:jc w:val="both"/>
        <w:rPr>
          <w:rFonts w:eastAsiaTheme="minorEastAsia"/>
          <w:lang w:val="es-ES"/>
        </w:rPr>
      </w:pPr>
      <w:r w:rsidRPr="001C5555">
        <w:rPr>
          <w:rFonts w:eastAsiaTheme="minorEastAsia"/>
          <w:lang w:val="es-ES"/>
        </w:rPr>
        <w:t>Efecto de esta medida en el precio final de la fruta sin fallas, suponiendo que son y que no son sustitutos.</w:t>
      </w:r>
    </w:p>
    <w:p w:rsidR="001F1152" w:rsidRPr="001C5555" w:rsidRDefault="001F1152" w:rsidP="008C7B29">
      <w:pPr>
        <w:jc w:val="both"/>
        <w:rPr>
          <w:rFonts w:eastAsiaTheme="minorEastAsia"/>
          <w:lang w:val="es-ES"/>
        </w:rPr>
      </w:pPr>
      <w:r>
        <w:rPr>
          <w:rFonts w:eastAsiaTheme="minorEastAsia"/>
          <w:lang w:val="es-ES"/>
        </w:rPr>
        <w:t xml:space="preserve">Si los supermercados logran convencer a los consumidores de que las frutas falladas son sustitutas de las frutas no falladas, entonces los agricultores aumentaron la oferta y va a bajar el precio de la fruta. ¿Les conviene a los agricultores? ¿De qué depende? De la elasticidad de la </w:t>
      </w:r>
      <w:r>
        <w:rPr>
          <w:rFonts w:eastAsiaTheme="minorEastAsia"/>
          <w:lang w:val="es-ES"/>
        </w:rPr>
        <w:lastRenderedPageBreak/>
        <w:t>demanda</w:t>
      </w:r>
      <w:r w:rsidR="004F745C">
        <w:rPr>
          <w:rFonts w:eastAsiaTheme="minorEastAsia"/>
          <w:lang w:val="es-ES"/>
        </w:rPr>
        <w:t>, de los costos de tirar la fruta fallada (ahorrados) (se pueden suponer cero). Si la elasticidad es baja, los agricultores pierden beneficios.</w:t>
      </w:r>
      <w:bookmarkStart w:id="0" w:name="_GoBack"/>
      <w:bookmarkEnd w:id="0"/>
    </w:p>
    <w:p w:rsidR="008C7B29" w:rsidRPr="001C5555" w:rsidRDefault="008C7B29" w:rsidP="008C7B29">
      <w:pPr>
        <w:rPr>
          <w:b/>
          <w:lang w:val="es-ES"/>
        </w:rPr>
      </w:pPr>
    </w:p>
    <w:sectPr w:rsidR="008C7B29" w:rsidRPr="001C55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B4278"/>
    <w:multiLevelType w:val="hybridMultilevel"/>
    <w:tmpl w:val="2640B0F4"/>
    <w:lvl w:ilvl="0" w:tplc="8EBE885E">
      <w:start w:val="1"/>
      <w:numFmt w:val="lowerLetter"/>
      <w:lvlText w:val="(%1)"/>
      <w:lvlJc w:val="left"/>
      <w:pPr>
        <w:ind w:left="720" w:hanging="360"/>
      </w:pPr>
      <w:rPr>
        <w:rFonts w:eastAsiaTheme="minorHAnsi"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94717A"/>
    <w:multiLevelType w:val="hybridMultilevel"/>
    <w:tmpl w:val="0486FF74"/>
    <w:lvl w:ilvl="0" w:tplc="0409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nsid w:val="448E3248"/>
    <w:multiLevelType w:val="hybridMultilevel"/>
    <w:tmpl w:val="56267A3C"/>
    <w:lvl w:ilvl="0" w:tplc="B2BA0964">
      <w:start w:val="1"/>
      <w:numFmt w:val="lowerLetter"/>
      <w:lvlText w:val="%1)"/>
      <w:lvlJc w:val="left"/>
      <w:pPr>
        <w:ind w:left="720" w:hanging="360"/>
      </w:pPr>
      <w:rPr>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6D3A258C"/>
    <w:multiLevelType w:val="hybridMultilevel"/>
    <w:tmpl w:val="B666118A"/>
    <w:lvl w:ilvl="0" w:tplc="9D30B21E">
      <w:start w:val="1"/>
      <w:numFmt w:val="lowerLetter"/>
      <w:lvlText w:val="(%1)"/>
      <w:lvlJc w:val="left"/>
      <w:pPr>
        <w:ind w:left="720" w:hanging="36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E6"/>
    <w:rsid w:val="001C5555"/>
    <w:rsid w:val="001F1152"/>
    <w:rsid w:val="004F745C"/>
    <w:rsid w:val="00735CE6"/>
    <w:rsid w:val="008C7B29"/>
    <w:rsid w:val="00B373A6"/>
    <w:rsid w:val="00D574E6"/>
    <w:rsid w:val="00E432E0"/>
    <w:rsid w:val="00EE28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E6"/>
    <w:rPr>
      <w:lang w:val="es-UY"/>
    </w:rPr>
  </w:style>
  <w:style w:type="paragraph" w:styleId="Ttulo1">
    <w:name w:val="heading 1"/>
    <w:basedOn w:val="Normal"/>
    <w:next w:val="Normal"/>
    <w:link w:val="Ttulo1Car"/>
    <w:uiPriority w:val="9"/>
    <w:qFormat/>
    <w:rsid w:val="00735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C7B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5CE6"/>
    <w:pPr>
      <w:ind w:left="720"/>
      <w:contextualSpacing/>
    </w:pPr>
  </w:style>
  <w:style w:type="paragraph" w:styleId="Textodeglobo">
    <w:name w:val="Balloon Text"/>
    <w:basedOn w:val="Normal"/>
    <w:link w:val="TextodegloboCar"/>
    <w:uiPriority w:val="99"/>
    <w:semiHidden/>
    <w:unhideWhenUsed/>
    <w:rsid w:val="00735C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CE6"/>
    <w:rPr>
      <w:rFonts w:ascii="Tahoma" w:hAnsi="Tahoma" w:cs="Tahoma"/>
      <w:sz w:val="16"/>
      <w:szCs w:val="16"/>
      <w:lang w:val="es-UY"/>
    </w:rPr>
  </w:style>
  <w:style w:type="character" w:customStyle="1" w:styleId="Ttulo1Car">
    <w:name w:val="Título 1 Car"/>
    <w:basedOn w:val="Fuentedeprrafopredeter"/>
    <w:link w:val="Ttulo1"/>
    <w:uiPriority w:val="9"/>
    <w:rsid w:val="00735CE6"/>
    <w:rPr>
      <w:rFonts w:asciiTheme="majorHAnsi" w:eastAsiaTheme="majorEastAsia" w:hAnsiTheme="majorHAnsi" w:cstheme="majorBidi"/>
      <w:b/>
      <w:bCs/>
      <w:color w:val="365F91" w:themeColor="accent1" w:themeShade="BF"/>
      <w:sz w:val="28"/>
      <w:szCs w:val="28"/>
      <w:lang w:val="es-UY"/>
    </w:rPr>
  </w:style>
  <w:style w:type="character" w:customStyle="1" w:styleId="Ttulo2Car">
    <w:name w:val="Título 2 Car"/>
    <w:basedOn w:val="Fuentedeprrafopredeter"/>
    <w:link w:val="Ttulo2"/>
    <w:uiPriority w:val="9"/>
    <w:rsid w:val="008C7B29"/>
    <w:rPr>
      <w:rFonts w:asciiTheme="majorHAnsi" w:eastAsiaTheme="majorEastAsia" w:hAnsiTheme="majorHAnsi" w:cstheme="majorBidi"/>
      <w:b/>
      <w:bCs/>
      <w:color w:val="4F81BD" w:themeColor="accent1"/>
      <w:sz w:val="26"/>
      <w:szCs w:val="26"/>
      <w:lang w:val="es-UY"/>
    </w:rPr>
  </w:style>
  <w:style w:type="character" w:styleId="Hipervnculo">
    <w:name w:val="Hyperlink"/>
    <w:basedOn w:val="Fuentedeprrafopredeter"/>
    <w:uiPriority w:val="99"/>
    <w:semiHidden/>
    <w:unhideWhenUsed/>
    <w:rsid w:val="001C55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E6"/>
    <w:rPr>
      <w:lang w:val="es-UY"/>
    </w:rPr>
  </w:style>
  <w:style w:type="paragraph" w:styleId="Ttulo1">
    <w:name w:val="heading 1"/>
    <w:basedOn w:val="Normal"/>
    <w:next w:val="Normal"/>
    <w:link w:val="Ttulo1Car"/>
    <w:uiPriority w:val="9"/>
    <w:qFormat/>
    <w:rsid w:val="00735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C7B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5CE6"/>
    <w:pPr>
      <w:ind w:left="720"/>
      <w:contextualSpacing/>
    </w:pPr>
  </w:style>
  <w:style w:type="paragraph" w:styleId="Textodeglobo">
    <w:name w:val="Balloon Text"/>
    <w:basedOn w:val="Normal"/>
    <w:link w:val="TextodegloboCar"/>
    <w:uiPriority w:val="99"/>
    <w:semiHidden/>
    <w:unhideWhenUsed/>
    <w:rsid w:val="00735C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CE6"/>
    <w:rPr>
      <w:rFonts w:ascii="Tahoma" w:hAnsi="Tahoma" w:cs="Tahoma"/>
      <w:sz w:val="16"/>
      <w:szCs w:val="16"/>
      <w:lang w:val="es-UY"/>
    </w:rPr>
  </w:style>
  <w:style w:type="character" w:customStyle="1" w:styleId="Ttulo1Car">
    <w:name w:val="Título 1 Car"/>
    <w:basedOn w:val="Fuentedeprrafopredeter"/>
    <w:link w:val="Ttulo1"/>
    <w:uiPriority w:val="9"/>
    <w:rsid w:val="00735CE6"/>
    <w:rPr>
      <w:rFonts w:asciiTheme="majorHAnsi" w:eastAsiaTheme="majorEastAsia" w:hAnsiTheme="majorHAnsi" w:cstheme="majorBidi"/>
      <w:b/>
      <w:bCs/>
      <w:color w:val="365F91" w:themeColor="accent1" w:themeShade="BF"/>
      <w:sz w:val="28"/>
      <w:szCs w:val="28"/>
      <w:lang w:val="es-UY"/>
    </w:rPr>
  </w:style>
  <w:style w:type="character" w:customStyle="1" w:styleId="Ttulo2Car">
    <w:name w:val="Título 2 Car"/>
    <w:basedOn w:val="Fuentedeprrafopredeter"/>
    <w:link w:val="Ttulo2"/>
    <w:uiPriority w:val="9"/>
    <w:rsid w:val="008C7B29"/>
    <w:rPr>
      <w:rFonts w:asciiTheme="majorHAnsi" w:eastAsiaTheme="majorEastAsia" w:hAnsiTheme="majorHAnsi" w:cstheme="majorBidi"/>
      <w:b/>
      <w:bCs/>
      <w:color w:val="4F81BD" w:themeColor="accent1"/>
      <w:sz w:val="26"/>
      <w:szCs w:val="26"/>
      <w:lang w:val="es-UY"/>
    </w:rPr>
  </w:style>
  <w:style w:type="character" w:styleId="Hipervnculo">
    <w:name w:val="Hyperlink"/>
    <w:basedOn w:val="Fuentedeprrafopredeter"/>
    <w:uiPriority w:val="99"/>
    <w:semiHidden/>
    <w:unhideWhenUsed/>
    <w:rsid w:val="001C5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14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mp.com/allsupermarke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569</Words>
  <Characters>3131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Caffera, Marcelo</dc:creator>
  <cp:lastModifiedBy>Caffera, Marcelo</cp:lastModifiedBy>
  <cp:revision>4</cp:revision>
  <dcterms:created xsi:type="dcterms:W3CDTF">2013-07-12T12:51:00Z</dcterms:created>
  <dcterms:modified xsi:type="dcterms:W3CDTF">2014-07-30T12:02:00Z</dcterms:modified>
</cp:coreProperties>
</file>